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6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6"/>
        <w:gridCol w:w="6150"/>
      </w:tblGrid>
      <w:tr w:rsidR="00D426DD" w:rsidTr="000D1AF4">
        <w:trPr>
          <w:trHeight w:val="897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26DD" w:rsidRDefault="00D426DD">
            <w:pPr>
              <w:jc w:val="center"/>
              <w:rPr>
                <w:b/>
                <w:bCs/>
                <w:noProof w:val="0"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nl-NL"/>
              </w:rPr>
              <w:t>UỶ BAN NHAN DÂN</w:t>
            </w:r>
          </w:p>
          <w:p w:rsidR="00D426DD" w:rsidRDefault="00D426DD">
            <w:pPr>
              <w:jc w:val="center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 TỈNH LAI CHÂU</w:t>
            </w:r>
          </w:p>
          <w:p w:rsidR="00D426DD" w:rsidRDefault="00D426DD">
            <w:pPr>
              <w:rPr>
                <w:rFonts w:ascii=".VnTime" w:hAnsi=".VnTime"/>
                <w:color w:val="000000"/>
                <w:szCs w:val="24"/>
                <w:lang w:val="nl-NL"/>
              </w:rPr>
            </w:pPr>
            <w:r>
              <w:rPr>
                <w:rFonts w:ascii=".VnTime" w:hAnsi=".VnTime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27305</wp:posOffset>
                      </wp:positionV>
                      <wp:extent cx="553085" cy="0"/>
                      <wp:effectExtent l="0" t="0" r="3746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3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041950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2.15pt" to="93.5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Z9THA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26DD" w:rsidRDefault="00D426DD">
            <w:pPr>
              <w:ind w:left="-309" w:firstLine="309"/>
              <w:jc w:val="center"/>
              <w:rPr>
                <w:b/>
                <w:bCs/>
                <w:color w:val="000000"/>
                <w:sz w:val="26"/>
                <w:lang w:val="nl-NL"/>
              </w:rPr>
            </w:pPr>
            <w:r>
              <w:rPr>
                <w:b/>
                <w:bCs/>
                <w:color w:val="000000"/>
                <w:sz w:val="26"/>
                <w:lang w:val="nl-NL"/>
              </w:rPr>
              <w:t>CỘNG HOÀ XÃ HỘI CHỦ NGHĨA VIỆT NAM</w:t>
            </w:r>
          </w:p>
          <w:p w:rsidR="00D426DD" w:rsidRDefault="00D426DD">
            <w:pPr>
              <w:jc w:val="center"/>
              <w:rPr>
                <w:b/>
                <w:bCs/>
                <w:color w:val="000000"/>
                <w:lang w:val="nl-NL"/>
              </w:rPr>
            </w:pPr>
            <w:r>
              <w:rPr>
                <w:b/>
                <w:bCs/>
                <w:color w:val="000000"/>
                <w:lang w:val="nl-NL"/>
              </w:rPr>
              <w:t xml:space="preserve"> Độc lập - Tự do - Hạnh phúc</w:t>
            </w:r>
          </w:p>
          <w:p w:rsidR="00D426DD" w:rsidRDefault="00D426DD">
            <w:pPr>
              <w:rPr>
                <w:rFonts w:ascii=".VnTime" w:hAnsi=".VnTime"/>
                <w:color w:val="000000"/>
                <w:lang w:val="nl-NL"/>
              </w:rPr>
            </w:pPr>
            <w:r>
              <w:rPr>
                <w:rFonts w:ascii=".VnTime" w:hAnsi=".VnTim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40005</wp:posOffset>
                      </wp:positionV>
                      <wp:extent cx="2084705" cy="0"/>
                      <wp:effectExtent l="0" t="0" r="2984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4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3E64AA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35pt,3.15pt" to="235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Ri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"/>
                  </w:pict>
                </mc:Fallback>
              </mc:AlternateContent>
            </w:r>
          </w:p>
        </w:tc>
      </w:tr>
      <w:tr w:rsidR="00D426DD" w:rsidTr="0040335F">
        <w:trPr>
          <w:trHeight w:val="905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D426DD" w:rsidRDefault="00D426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Số</w:t>
            </w:r>
            <w:r w:rsidR="00F62611">
              <w:rPr>
                <w:color w:val="000000"/>
                <w:sz w:val="26"/>
                <w:szCs w:val="26"/>
                <w:lang w:val="nl-NL"/>
              </w:rPr>
              <w:t>: 1863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/UBND</w:t>
            </w:r>
            <w:r>
              <w:rPr>
                <w:color w:val="000000"/>
                <w:sz w:val="26"/>
                <w:szCs w:val="26"/>
              </w:rPr>
              <w:t>-TM</w:t>
            </w:r>
          </w:p>
          <w:p w:rsidR="00D426DD" w:rsidRDefault="00D426DD">
            <w:pPr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lang w:val="nl-NL"/>
              </w:rPr>
              <w:t xml:space="preserve">V/v </w:t>
            </w:r>
            <w:r>
              <w:rPr>
                <w:color w:val="000000"/>
                <w:sz w:val="24"/>
              </w:rPr>
              <w:t>đẩy mạnh triển khai chương trình Nộp thuế điện tử</w:t>
            </w:r>
          </w:p>
          <w:p w:rsidR="00D426DD" w:rsidRDefault="00D426DD">
            <w:pPr>
              <w:rPr>
                <w:color w:val="000000"/>
                <w:sz w:val="24"/>
                <w:lang w:val="nl-NL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26DD" w:rsidRDefault="00D426DD" w:rsidP="00134099">
            <w:pPr>
              <w:jc w:val="center"/>
              <w:rPr>
                <w:i/>
                <w:iCs/>
                <w:color w:val="000000"/>
                <w:lang w:val="nl-NL"/>
              </w:rPr>
            </w:pPr>
            <w:r>
              <w:rPr>
                <w:i/>
                <w:iCs/>
                <w:color w:val="000000"/>
                <w:lang w:val="nl-NL"/>
              </w:rPr>
              <w:t xml:space="preserve">            Lai Châu, ngày</w:t>
            </w:r>
            <w:r w:rsidR="00F62611">
              <w:rPr>
                <w:i/>
                <w:iCs/>
                <w:color w:val="000000"/>
              </w:rPr>
              <w:t xml:space="preserve"> 04</w:t>
            </w:r>
            <w:r>
              <w:rPr>
                <w:i/>
                <w:iCs/>
                <w:color w:val="000000"/>
                <w:lang w:val="nl-NL"/>
              </w:rPr>
              <w:t xml:space="preserve"> tháng </w:t>
            </w:r>
            <w:r>
              <w:rPr>
                <w:i/>
                <w:iCs/>
                <w:color w:val="000000"/>
              </w:rPr>
              <w:t>12</w:t>
            </w:r>
            <w:r>
              <w:rPr>
                <w:i/>
                <w:iCs/>
                <w:color w:val="000000"/>
                <w:lang w:val="nl-NL"/>
              </w:rPr>
              <w:t xml:space="preserve"> năm 2015</w:t>
            </w:r>
          </w:p>
        </w:tc>
      </w:tr>
    </w:tbl>
    <w:p w:rsidR="00D426DD" w:rsidRDefault="00D426DD" w:rsidP="0040335F">
      <w:pPr>
        <w:spacing w:line="300" w:lineRule="auto"/>
        <w:outlineLvl w:val="0"/>
        <w:rPr>
          <w:color w:val="000000"/>
          <w:szCs w:val="28"/>
          <w:lang w:val="nl-NL"/>
        </w:rPr>
      </w:pPr>
      <w:r>
        <w:rPr>
          <w:color w:val="000000"/>
          <w:szCs w:val="28"/>
          <w:lang w:val="nl-NL"/>
        </w:rPr>
        <w:t xml:space="preserve">                           </w:t>
      </w:r>
    </w:p>
    <w:p w:rsidR="00D426DD" w:rsidRDefault="002E63DC" w:rsidP="00D426DD">
      <w:pPr>
        <w:outlineLvl w:val="0"/>
        <w:rPr>
          <w:color w:val="000000"/>
          <w:szCs w:val="28"/>
          <w:lang w:val="nl-NL"/>
        </w:rPr>
      </w:pPr>
      <w:r>
        <w:rPr>
          <w:color w:val="000000"/>
          <w:szCs w:val="28"/>
          <w:lang w:val="nl-NL"/>
        </w:rPr>
        <w:t xml:space="preserve">                        </w:t>
      </w:r>
      <w:r w:rsidR="00D426DD">
        <w:rPr>
          <w:color w:val="000000"/>
          <w:szCs w:val="28"/>
          <w:lang w:val="nl-NL"/>
        </w:rPr>
        <w:t xml:space="preserve">Kính gửi: </w:t>
      </w:r>
    </w:p>
    <w:p w:rsidR="00D426DD" w:rsidRDefault="00D426DD" w:rsidP="002E63DC">
      <w:pPr>
        <w:spacing w:line="264" w:lineRule="auto"/>
        <w:ind w:left="2160" w:firstLine="720"/>
        <w:outlineLvl w:val="0"/>
        <w:rPr>
          <w:color w:val="000000"/>
          <w:lang w:val="nl-NL"/>
        </w:rPr>
      </w:pPr>
      <w:r>
        <w:rPr>
          <w:color w:val="000000"/>
          <w:lang w:val="nl-NL"/>
        </w:rPr>
        <w:t xml:space="preserve">- </w:t>
      </w:r>
      <w:r w:rsidR="000D1AF4">
        <w:rPr>
          <w:color w:val="000000"/>
        </w:rPr>
        <w:t>Các s</w:t>
      </w:r>
      <w:r>
        <w:rPr>
          <w:color w:val="000000"/>
        </w:rPr>
        <w:t>ở</w:t>
      </w:r>
      <w:r w:rsidR="000D1AF4">
        <w:rPr>
          <w:color w:val="000000"/>
        </w:rPr>
        <w:t>, ban, ngành tỉnh</w:t>
      </w:r>
      <w:r>
        <w:rPr>
          <w:color w:val="000000"/>
          <w:lang w:val="nl-NL"/>
        </w:rPr>
        <w:t>;</w:t>
      </w:r>
    </w:p>
    <w:p w:rsidR="000D1AF4" w:rsidRPr="000D1AF4" w:rsidRDefault="00265D6E" w:rsidP="002E63DC">
      <w:pPr>
        <w:spacing w:line="264" w:lineRule="auto"/>
        <w:ind w:left="2160" w:firstLine="720"/>
        <w:outlineLvl w:val="0"/>
        <w:rPr>
          <w:color w:val="000000"/>
          <w:szCs w:val="24"/>
        </w:rPr>
      </w:pPr>
      <w:r>
        <w:rPr>
          <w:color w:val="000000"/>
          <w:lang w:val="nl-NL"/>
        </w:rPr>
        <w:t>- Ngân hàng</w:t>
      </w:r>
      <w:r w:rsidR="000D1AF4">
        <w:rPr>
          <w:color w:val="000000"/>
          <w:lang w:val="nl-NL"/>
        </w:rPr>
        <w:t xml:space="preserve"> Nhà nước </w:t>
      </w:r>
      <w:r w:rsidR="00FD3C85">
        <w:rPr>
          <w:color w:val="000000"/>
        </w:rPr>
        <w:t>c</w:t>
      </w:r>
      <w:r w:rsidR="000D1AF4">
        <w:rPr>
          <w:color w:val="000000"/>
          <w:lang w:val="nl-NL"/>
        </w:rPr>
        <w:t>hi nhánh tỉnh</w:t>
      </w:r>
      <w:r w:rsidR="002E63DC">
        <w:rPr>
          <w:color w:val="000000"/>
          <w:lang w:val="nl-NL"/>
        </w:rPr>
        <w:t xml:space="preserve"> Lai Châu</w:t>
      </w:r>
      <w:r w:rsidR="000D1AF4">
        <w:rPr>
          <w:color w:val="000000"/>
        </w:rPr>
        <w:t>;</w:t>
      </w:r>
    </w:p>
    <w:p w:rsidR="00D426DD" w:rsidRPr="00C813EF" w:rsidRDefault="00D426DD" w:rsidP="002E63DC">
      <w:pPr>
        <w:spacing w:line="264" w:lineRule="auto"/>
        <w:ind w:left="2160" w:firstLine="720"/>
        <w:outlineLvl w:val="0"/>
        <w:rPr>
          <w:color w:val="000000"/>
        </w:rPr>
      </w:pPr>
      <w:r>
        <w:rPr>
          <w:color w:val="000000"/>
          <w:lang w:val="nl-NL"/>
        </w:rPr>
        <w:t xml:space="preserve">- </w:t>
      </w:r>
      <w:r w:rsidR="000D1AF4">
        <w:rPr>
          <w:color w:val="000000"/>
        </w:rPr>
        <w:t>Uỷ ban nhân dân</w:t>
      </w:r>
      <w:r>
        <w:rPr>
          <w:color w:val="000000"/>
          <w:lang w:val="nl-NL"/>
        </w:rPr>
        <w:t xml:space="preserve"> các huyện, thành phố</w:t>
      </w:r>
      <w:r w:rsidR="00C813EF">
        <w:rPr>
          <w:color w:val="000000"/>
        </w:rPr>
        <w:t>;</w:t>
      </w:r>
    </w:p>
    <w:p w:rsidR="00C813EF" w:rsidRDefault="00C813EF" w:rsidP="002E63DC">
      <w:pPr>
        <w:spacing w:before="40" w:after="40"/>
        <w:ind w:left="2160" w:firstLine="720"/>
        <w:jc w:val="both"/>
        <w:rPr>
          <w:noProof w:val="0"/>
          <w:color w:val="000000"/>
          <w:lang w:val="en-US"/>
        </w:rPr>
      </w:pPr>
      <w:r>
        <w:rPr>
          <w:color w:val="000000"/>
        </w:rPr>
        <w:t>- Hội Doanh nghiệp trẻ tỉnh Lai Châu.</w:t>
      </w:r>
    </w:p>
    <w:p w:rsidR="00C813EF" w:rsidRDefault="00C813EF" w:rsidP="0040335F">
      <w:pPr>
        <w:spacing w:before="120" w:line="264" w:lineRule="auto"/>
        <w:ind w:firstLine="3147"/>
        <w:outlineLvl w:val="0"/>
        <w:rPr>
          <w:color w:val="000000"/>
          <w:lang w:val="nl-NL"/>
        </w:rPr>
      </w:pPr>
    </w:p>
    <w:p w:rsidR="000D1AF4" w:rsidRDefault="00746ADF" w:rsidP="000D1AF4">
      <w:pPr>
        <w:tabs>
          <w:tab w:val="left" w:pos="6675"/>
        </w:tabs>
        <w:spacing w:before="60" w:after="60" w:line="288" w:lineRule="auto"/>
        <w:ind w:firstLine="720"/>
        <w:jc w:val="both"/>
        <w:rPr>
          <w:noProof w:val="0"/>
          <w:szCs w:val="28"/>
          <w:lang w:val="en-US"/>
        </w:rPr>
      </w:pPr>
      <w:r>
        <w:rPr>
          <w:lang w:val="en-US"/>
        </w:rPr>
        <w:t>Th</w:t>
      </w:r>
      <w:r w:rsidRPr="00746ADF">
        <w:rPr>
          <w:lang w:val="en-US"/>
        </w:rPr>
        <w:t>ực</w:t>
      </w:r>
      <w:r>
        <w:rPr>
          <w:lang w:val="en-US"/>
        </w:rPr>
        <w:t xml:space="preserve"> hi</w:t>
      </w:r>
      <w:r w:rsidRPr="00746ADF">
        <w:rPr>
          <w:lang w:val="en-US"/>
        </w:rPr>
        <w:t>ện</w:t>
      </w:r>
      <w:r>
        <w:rPr>
          <w:lang w:val="en-US"/>
        </w:rPr>
        <w:t xml:space="preserve"> </w:t>
      </w:r>
      <w:r w:rsidR="000D1AF4">
        <w:t>C</w:t>
      </w:r>
      <w:r w:rsidRPr="00746ADF">
        <w:rPr>
          <w:lang w:val="en-US"/>
        </w:rPr>
        <w:t>ô</w:t>
      </w:r>
      <w:r>
        <w:rPr>
          <w:lang w:val="en-US"/>
        </w:rPr>
        <w:t>ng v</w:t>
      </w:r>
      <w:r w:rsidRPr="00746ADF">
        <w:rPr>
          <w:lang w:val="en-US"/>
        </w:rPr>
        <w:t>ă</w:t>
      </w:r>
      <w:r>
        <w:rPr>
          <w:lang w:val="en-US"/>
        </w:rPr>
        <w:t>n s</w:t>
      </w:r>
      <w:r w:rsidRPr="00746ADF">
        <w:rPr>
          <w:lang w:val="en-US"/>
        </w:rPr>
        <w:t>ố</w:t>
      </w:r>
      <w:r>
        <w:rPr>
          <w:lang w:val="en-US"/>
        </w:rPr>
        <w:t xml:space="preserve"> 16132/BTC-TCT ng</w:t>
      </w:r>
      <w:r w:rsidRPr="00746ADF">
        <w:rPr>
          <w:lang w:val="en-US"/>
        </w:rPr>
        <w:t>ày</w:t>
      </w:r>
      <w:r>
        <w:rPr>
          <w:lang w:val="en-US"/>
        </w:rPr>
        <w:t xml:space="preserve"> 02/11/2015 c</w:t>
      </w:r>
      <w:r w:rsidRPr="00746ADF">
        <w:rPr>
          <w:lang w:val="en-US"/>
        </w:rPr>
        <w:t>ủa</w:t>
      </w:r>
      <w:r>
        <w:rPr>
          <w:lang w:val="en-US"/>
        </w:rPr>
        <w:t xml:space="preserve"> B</w:t>
      </w:r>
      <w:r w:rsidRPr="00746ADF">
        <w:rPr>
          <w:lang w:val="en-US"/>
        </w:rPr>
        <w:t>ộ</w:t>
      </w:r>
      <w:r>
        <w:rPr>
          <w:lang w:val="en-US"/>
        </w:rPr>
        <w:t xml:space="preserve"> T</w:t>
      </w:r>
      <w:r w:rsidRPr="00746ADF">
        <w:rPr>
          <w:lang w:val="en-US"/>
        </w:rPr>
        <w:t>ài</w:t>
      </w:r>
      <w:r>
        <w:rPr>
          <w:lang w:val="en-US"/>
        </w:rPr>
        <w:t xml:space="preserve"> ch</w:t>
      </w:r>
      <w:r w:rsidRPr="00746ADF">
        <w:rPr>
          <w:lang w:val="en-US"/>
        </w:rPr>
        <w:t>ính</w:t>
      </w:r>
      <w:r>
        <w:rPr>
          <w:lang w:val="en-US"/>
        </w:rPr>
        <w:t xml:space="preserve"> v</w:t>
      </w:r>
      <w:r w:rsidRPr="00746ADF">
        <w:rPr>
          <w:lang w:val="en-US"/>
        </w:rPr>
        <w:t>ề</w:t>
      </w:r>
      <w:r>
        <w:rPr>
          <w:lang w:val="en-US"/>
        </w:rPr>
        <w:t xml:space="preserve"> vi</w:t>
      </w:r>
      <w:r w:rsidRPr="00746ADF">
        <w:rPr>
          <w:lang w:val="en-US"/>
        </w:rPr>
        <w:t>ệc</w:t>
      </w:r>
      <w:r>
        <w:rPr>
          <w:lang w:val="en-US"/>
        </w:rPr>
        <w:t xml:space="preserve"> đ</w:t>
      </w:r>
      <w:r w:rsidRPr="00746ADF">
        <w:rPr>
          <w:lang w:val="en-US"/>
        </w:rPr>
        <w:t>ẩy</w:t>
      </w:r>
      <w:r>
        <w:rPr>
          <w:lang w:val="en-US"/>
        </w:rPr>
        <w:t xml:space="preserve"> m</w:t>
      </w:r>
      <w:r w:rsidRPr="00746ADF">
        <w:rPr>
          <w:lang w:val="en-US"/>
        </w:rPr>
        <w:t>ạnh</w:t>
      </w:r>
      <w:r>
        <w:rPr>
          <w:lang w:val="en-US"/>
        </w:rPr>
        <w:t xml:space="preserve"> tri</w:t>
      </w:r>
      <w:r w:rsidRPr="00746ADF">
        <w:rPr>
          <w:lang w:val="en-US"/>
        </w:rPr>
        <w:t>ển</w:t>
      </w:r>
      <w:r>
        <w:rPr>
          <w:lang w:val="en-US"/>
        </w:rPr>
        <w:t xml:space="preserve"> khai ch</w:t>
      </w:r>
      <w:r w:rsidRPr="00746ADF">
        <w:rPr>
          <w:lang w:val="en-US"/>
        </w:rPr>
        <w:t>ươ</w:t>
      </w:r>
      <w:r>
        <w:rPr>
          <w:lang w:val="en-US"/>
        </w:rPr>
        <w:t>ng tr</w:t>
      </w:r>
      <w:r w:rsidRPr="00746ADF">
        <w:rPr>
          <w:lang w:val="en-US"/>
        </w:rPr>
        <w:t>ình</w:t>
      </w:r>
      <w:r w:rsidR="000D1AF4">
        <w:rPr>
          <w:lang w:val="en-US"/>
        </w:rPr>
        <w:t xml:space="preserve"> N</w:t>
      </w:r>
      <w:r w:rsidRPr="00746ADF">
        <w:rPr>
          <w:lang w:val="en-US"/>
        </w:rPr>
        <w:t>ộp</w:t>
      </w:r>
      <w:r>
        <w:rPr>
          <w:lang w:val="en-US"/>
        </w:rPr>
        <w:t xml:space="preserve"> thu</w:t>
      </w:r>
      <w:r w:rsidRPr="00746ADF">
        <w:rPr>
          <w:lang w:val="en-US"/>
        </w:rPr>
        <w:t>ế</w:t>
      </w:r>
      <w:r>
        <w:rPr>
          <w:lang w:val="en-US"/>
        </w:rPr>
        <w:t xml:space="preserve"> </w:t>
      </w:r>
      <w:r w:rsidRPr="00746ADF">
        <w:rPr>
          <w:lang w:val="en-US"/>
        </w:rPr>
        <w:t>đ</w:t>
      </w:r>
      <w:r>
        <w:rPr>
          <w:lang w:val="en-US"/>
        </w:rPr>
        <w:t>i</w:t>
      </w:r>
      <w:r w:rsidRPr="00746ADF">
        <w:rPr>
          <w:lang w:val="en-US"/>
        </w:rPr>
        <w:t>ện</w:t>
      </w:r>
      <w:r>
        <w:rPr>
          <w:lang w:val="en-US"/>
        </w:rPr>
        <w:t xml:space="preserve"> t</w:t>
      </w:r>
      <w:r w:rsidRPr="00746ADF">
        <w:rPr>
          <w:lang w:val="en-US"/>
        </w:rPr>
        <w:t>ử</w:t>
      </w:r>
      <w:r w:rsidR="00F926C6">
        <w:rPr>
          <w:lang w:val="en-US"/>
        </w:rPr>
        <w:t>.</w:t>
      </w:r>
      <w:r w:rsidR="000D1AF4">
        <w:t xml:space="preserve"> </w:t>
      </w:r>
      <w:r w:rsidR="000D1AF4">
        <w:rPr>
          <w:color w:val="000000"/>
        </w:rPr>
        <w:t>Để tăng cường hơn nữa công tác thu và nộp thuế, đặc biệt việc nộp thuế điện tử của các doanh nghiệp trên địa bàn</w:t>
      </w:r>
      <w:r w:rsidR="000D1AF4">
        <w:t>; UBND tỉnh yêu cầu Thủ trưởng các đơn vị liên quan tập trung thực hiện một số nhiệm vụ sau:</w:t>
      </w:r>
    </w:p>
    <w:p w:rsidR="00B3650A" w:rsidRDefault="008737B7" w:rsidP="000D1AF4">
      <w:pPr>
        <w:spacing w:before="60" w:after="60" w:line="288" w:lineRule="auto"/>
        <w:jc w:val="both"/>
        <w:rPr>
          <w:lang w:val="en-US"/>
        </w:rPr>
      </w:pPr>
      <w:r>
        <w:rPr>
          <w:lang w:val="en-US"/>
        </w:rPr>
        <w:tab/>
      </w:r>
      <w:r w:rsidR="00AB4B2F" w:rsidRPr="007A4072">
        <w:rPr>
          <w:b/>
          <w:lang w:val="en-US"/>
        </w:rPr>
        <w:t>1.</w:t>
      </w:r>
      <w:r w:rsidR="00AB4B2F">
        <w:rPr>
          <w:lang w:val="en-US"/>
        </w:rPr>
        <w:t xml:space="preserve"> </w:t>
      </w:r>
      <w:r w:rsidR="00CB0D14">
        <w:rPr>
          <w:lang w:val="en-US"/>
        </w:rPr>
        <w:t>Th</w:t>
      </w:r>
      <w:r w:rsidR="00CB0D14" w:rsidRPr="00CB0D14">
        <w:rPr>
          <w:lang w:val="en-US"/>
        </w:rPr>
        <w:t>ủ</w:t>
      </w:r>
      <w:r w:rsidR="00CB0D14">
        <w:rPr>
          <w:lang w:val="en-US"/>
        </w:rPr>
        <w:t xml:space="preserve"> trư</w:t>
      </w:r>
      <w:r w:rsidR="00CB0D14" w:rsidRPr="00CB0D14">
        <w:rPr>
          <w:lang w:val="en-US"/>
        </w:rPr>
        <w:t>ởng</w:t>
      </w:r>
      <w:r w:rsidR="00CB0D14">
        <w:rPr>
          <w:lang w:val="en-US"/>
        </w:rPr>
        <w:t xml:space="preserve"> c</w:t>
      </w:r>
      <w:r w:rsidR="009E6BAC" w:rsidRPr="009E6BAC">
        <w:rPr>
          <w:lang w:val="en-US"/>
        </w:rPr>
        <w:t>ác</w:t>
      </w:r>
      <w:r w:rsidR="009E6BAC">
        <w:rPr>
          <w:lang w:val="en-US"/>
        </w:rPr>
        <w:t xml:space="preserve"> s</w:t>
      </w:r>
      <w:r w:rsidR="009E6BAC" w:rsidRPr="009E6BAC">
        <w:rPr>
          <w:lang w:val="en-US"/>
        </w:rPr>
        <w:t>ở</w:t>
      </w:r>
      <w:r w:rsidR="009E6BAC">
        <w:rPr>
          <w:lang w:val="en-US"/>
        </w:rPr>
        <w:t>, ban, ng</w:t>
      </w:r>
      <w:r w:rsidR="009E6BAC" w:rsidRPr="009E6BAC">
        <w:rPr>
          <w:lang w:val="en-US"/>
        </w:rPr>
        <w:t>ành</w:t>
      </w:r>
      <w:r w:rsidR="00BE364B">
        <w:t xml:space="preserve"> </w:t>
      </w:r>
      <w:r w:rsidR="00AF45E7">
        <w:t>và</w:t>
      </w:r>
      <w:r w:rsidR="00B3650A">
        <w:rPr>
          <w:lang w:val="en-US"/>
        </w:rPr>
        <w:t xml:space="preserve"> Ch</w:t>
      </w:r>
      <w:r w:rsidR="00B3650A" w:rsidRPr="00F165A4">
        <w:rPr>
          <w:lang w:val="en-US"/>
        </w:rPr>
        <w:t>ủ</w:t>
      </w:r>
      <w:r w:rsidR="00BE364B">
        <w:rPr>
          <w:lang w:val="en-US"/>
        </w:rPr>
        <w:t xml:space="preserve"> t</w:t>
      </w:r>
      <w:r w:rsidR="00B3650A" w:rsidRPr="00F165A4">
        <w:rPr>
          <w:lang w:val="en-US"/>
        </w:rPr>
        <w:t>ịch</w:t>
      </w:r>
      <w:r w:rsidR="00B3650A">
        <w:rPr>
          <w:lang w:val="en-US"/>
        </w:rPr>
        <w:t xml:space="preserve"> U</w:t>
      </w:r>
      <w:r w:rsidR="00B3650A" w:rsidRPr="009E6BAC">
        <w:rPr>
          <w:lang w:val="en-US"/>
        </w:rPr>
        <w:t>ỷ</w:t>
      </w:r>
      <w:r w:rsidR="008634FF">
        <w:rPr>
          <w:lang w:val="en-US"/>
        </w:rPr>
        <w:t xml:space="preserve"> ban n</w:t>
      </w:r>
      <w:r w:rsidR="00B3650A">
        <w:rPr>
          <w:lang w:val="en-US"/>
        </w:rPr>
        <w:t>h</w:t>
      </w:r>
      <w:r w:rsidR="00B3650A" w:rsidRPr="009E6BAC">
        <w:rPr>
          <w:lang w:val="en-US"/>
        </w:rPr>
        <w:t>â</w:t>
      </w:r>
      <w:r w:rsidR="008634FF">
        <w:rPr>
          <w:lang w:val="en-US"/>
        </w:rPr>
        <w:t>n d</w:t>
      </w:r>
      <w:r w:rsidR="00B3650A" w:rsidRPr="009E6BAC">
        <w:rPr>
          <w:lang w:val="en-US"/>
        </w:rPr>
        <w:t>â</w:t>
      </w:r>
      <w:r w:rsidR="00B3650A">
        <w:rPr>
          <w:lang w:val="en-US"/>
        </w:rPr>
        <w:t>n c</w:t>
      </w:r>
      <w:r w:rsidR="00B3650A" w:rsidRPr="009E6BAC">
        <w:rPr>
          <w:lang w:val="en-US"/>
        </w:rPr>
        <w:t>ác</w:t>
      </w:r>
      <w:r w:rsidR="00B3650A">
        <w:rPr>
          <w:lang w:val="en-US"/>
        </w:rPr>
        <w:t xml:space="preserve"> huy</w:t>
      </w:r>
      <w:r w:rsidR="00B3650A" w:rsidRPr="009E6BAC">
        <w:rPr>
          <w:lang w:val="en-US"/>
        </w:rPr>
        <w:t>ện</w:t>
      </w:r>
      <w:r w:rsidR="00AE3797">
        <w:rPr>
          <w:lang w:val="en-US"/>
        </w:rPr>
        <w:t>, t</w:t>
      </w:r>
      <w:r w:rsidR="00B3650A">
        <w:rPr>
          <w:lang w:val="en-US"/>
        </w:rPr>
        <w:t>h</w:t>
      </w:r>
      <w:r w:rsidR="00B3650A" w:rsidRPr="009E6BAC">
        <w:rPr>
          <w:lang w:val="en-US"/>
        </w:rPr>
        <w:t>ành</w:t>
      </w:r>
      <w:r w:rsidR="00B3650A">
        <w:rPr>
          <w:lang w:val="en-US"/>
        </w:rPr>
        <w:t xml:space="preserve"> ph</w:t>
      </w:r>
      <w:r w:rsidR="00B3650A" w:rsidRPr="009E6BAC">
        <w:rPr>
          <w:lang w:val="en-US"/>
        </w:rPr>
        <w:t>ố</w:t>
      </w:r>
      <w:r w:rsidR="00B3650A">
        <w:rPr>
          <w:lang w:val="en-US"/>
        </w:rPr>
        <w:t xml:space="preserve"> </w:t>
      </w:r>
      <w:r w:rsidR="00AF45E7">
        <w:t xml:space="preserve">tăng cường </w:t>
      </w:r>
      <w:r w:rsidR="00BF59BB">
        <w:rPr>
          <w:lang w:val="en-US"/>
        </w:rPr>
        <w:t>ch</w:t>
      </w:r>
      <w:r w:rsidR="00BF59BB" w:rsidRPr="00BF59BB">
        <w:rPr>
          <w:lang w:val="en-US"/>
        </w:rPr>
        <w:t>ỉ</w:t>
      </w:r>
      <w:r w:rsidR="00BF59BB">
        <w:rPr>
          <w:lang w:val="en-US"/>
        </w:rPr>
        <w:t xml:space="preserve"> </w:t>
      </w:r>
      <w:r w:rsidR="00BF59BB" w:rsidRPr="00BF59BB">
        <w:rPr>
          <w:lang w:val="en-US"/>
        </w:rPr>
        <w:t>đạo</w:t>
      </w:r>
      <w:r w:rsidR="00B3650A">
        <w:rPr>
          <w:lang w:val="en-US"/>
        </w:rPr>
        <w:t xml:space="preserve"> c</w:t>
      </w:r>
      <w:r w:rsidR="00B3650A" w:rsidRPr="001D2B0A">
        <w:rPr>
          <w:lang w:val="en-US"/>
        </w:rPr>
        <w:t>ác</w:t>
      </w:r>
      <w:r w:rsidR="009139E0">
        <w:t xml:space="preserve"> doanh nghiệp trên địa bàn thuộc phạm vi địa phương quản lý nghiêm túc thực hiện việc </w:t>
      </w:r>
      <w:r w:rsidR="00854E93">
        <w:t>nộp</w:t>
      </w:r>
      <w:r w:rsidR="009139E0">
        <w:t xml:space="preserve"> thuế điện tử theo tinh thần chỉ đạo của Chính phủ tại Nghị quyết số 19/NQ-CP ngày 12/3/2015 và của Bộ Tài chính tại Công văn số </w:t>
      </w:r>
      <w:r w:rsidR="009139E0">
        <w:rPr>
          <w:lang w:val="en-US"/>
        </w:rPr>
        <w:t>16132/BTC-TCT ng</w:t>
      </w:r>
      <w:r w:rsidR="009139E0" w:rsidRPr="00746ADF">
        <w:rPr>
          <w:lang w:val="en-US"/>
        </w:rPr>
        <w:t>ày</w:t>
      </w:r>
      <w:r w:rsidR="009139E0">
        <w:rPr>
          <w:lang w:val="en-US"/>
        </w:rPr>
        <w:t xml:space="preserve"> 02/11/2015</w:t>
      </w:r>
      <w:r w:rsidR="00336658">
        <w:rPr>
          <w:lang w:val="en-US"/>
        </w:rPr>
        <w:t>.</w:t>
      </w:r>
    </w:p>
    <w:p w:rsidR="000273BA" w:rsidRDefault="00F165A4" w:rsidP="000D1AF4">
      <w:pPr>
        <w:spacing w:before="60" w:after="60" w:line="288" w:lineRule="auto"/>
        <w:jc w:val="both"/>
        <w:rPr>
          <w:lang w:val="en-US"/>
        </w:rPr>
      </w:pPr>
      <w:r>
        <w:rPr>
          <w:lang w:val="en-US"/>
        </w:rPr>
        <w:tab/>
      </w:r>
      <w:r w:rsidRPr="007A4072">
        <w:rPr>
          <w:b/>
          <w:lang w:val="en-US"/>
        </w:rPr>
        <w:t>2.</w:t>
      </w:r>
      <w:r>
        <w:rPr>
          <w:lang w:val="en-US"/>
        </w:rPr>
        <w:t xml:space="preserve"> </w:t>
      </w:r>
      <w:r w:rsidR="000273BA">
        <w:rPr>
          <w:lang w:val="en-US"/>
        </w:rPr>
        <w:t>C</w:t>
      </w:r>
      <w:r w:rsidR="000273BA" w:rsidRPr="000273BA">
        <w:rPr>
          <w:lang w:val="en-US"/>
        </w:rPr>
        <w:t>ục</w:t>
      </w:r>
      <w:r w:rsidR="000273BA">
        <w:rPr>
          <w:lang w:val="en-US"/>
        </w:rPr>
        <w:t xml:space="preserve"> Thu</w:t>
      </w:r>
      <w:r w:rsidR="000273BA" w:rsidRPr="00A3161C">
        <w:rPr>
          <w:lang w:val="en-US"/>
        </w:rPr>
        <w:t>ế</w:t>
      </w:r>
      <w:r w:rsidR="00C72430">
        <w:rPr>
          <w:lang w:val="en-US"/>
        </w:rPr>
        <w:t xml:space="preserve"> t</w:t>
      </w:r>
      <w:r w:rsidR="00C72430" w:rsidRPr="00C72430">
        <w:rPr>
          <w:lang w:val="en-US"/>
        </w:rPr>
        <w:t>ỉnh</w:t>
      </w:r>
      <w:r w:rsidR="00201632">
        <w:t xml:space="preserve"> chủ trì,</w:t>
      </w:r>
      <w:r w:rsidR="000273BA">
        <w:rPr>
          <w:lang w:val="en-US"/>
        </w:rPr>
        <w:t xml:space="preserve"> ph</w:t>
      </w:r>
      <w:r w:rsidR="000273BA" w:rsidRPr="005D69BE">
        <w:rPr>
          <w:lang w:val="en-US"/>
        </w:rPr>
        <w:t>ối</w:t>
      </w:r>
      <w:r w:rsidR="000273BA">
        <w:rPr>
          <w:lang w:val="en-US"/>
        </w:rPr>
        <w:t xml:space="preserve"> h</w:t>
      </w:r>
      <w:r w:rsidR="000273BA" w:rsidRPr="005D69BE">
        <w:rPr>
          <w:lang w:val="en-US"/>
        </w:rPr>
        <w:t>ợp</w:t>
      </w:r>
      <w:r w:rsidR="000273BA">
        <w:rPr>
          <w:lang w:val="en-US"/>
        </w:rPr>
        <w:t xml:space="preserve"> ch</w:t>
      </w:r>
      <w:r w:rsidR="000273BA" w:rsidRPr="005D69BE">
        <w:rPr>
          <w:lang w:val="en-US"/>
        </w:rPr>
        <w:t>ặt</w:t>
      </w:r>
      <w:r w:rsidR="000273BA">
        <w:rPr>
          <w:lang w:val="en-US"/>
        </w:rPr>
        <w:t xml:space="preserve"> ch</w:t>
      </w:r>
      <w:r w:rsidR="000273BA" w:rsidRPr="005D69BE">
        <w:rPr>
          <w:lang w:val="en-US"/>
        </w:rPr>
        <w:t>ẽ</w:t>
      </w:r>
      <w:r w:rsidR="000273BA">
        <w:rPr>
          <w:lang w:val="en-US"/>
        </w:rPr>
        <w:t xml:space="preserve"> v</w:t>
      </w:r>
      <w:r w:rsidR="000273BA" w:rsidRPr="005D69BE">
        <w:rPr>
          <w:lang w:val="en-US"/>
        </w:rPr>
        <w:t>ới</w:t>
      </w:r>
      <w:r w:rsidR="000273BA">
        <w:rPr>
          <w:lang w:val="en-US"/>
        </w:rPr>
        <w:t xml:space="preserve"> Ng</w:t>
      </w:r>
      <w:r w:rsidR="000273BA" w:rsidRPr="005D69BE">
        <w:rPr>
          <w:lang w:val="en-US"/>
        </w:rPr>
        <w:t>â</w:t>
      </w:r>
      <w:r w:rsidR="000273BA">
        <w:rPr>
          <w:lang w:val="en-US"/>
        </w:rPr>
        <w:t>n h</w:t>
      </w:r>
      <w:r w:rsidR="000273BA" w:rsidRPr="005D69BE">
        <w:rPr>
          <w:lang w:val="en-US"/>
        </w:rPr>
        <w:t>àng</w:t>
      </w:r>
      <w:r w:rsidR="00201632">
        <w:t xml:space="preserve"> Nhà nước chi nhánh tỉnh; các sở, ban, ngành</w:t>
      </w:r>
      <w:r w:rsidR="00B721DD">
        <w:t xml:space="preserve"> và Uỷ ban nhân dân các huyện, thành phố tổ chức tuyên truyền</w:t>
      </w:r>
      <w:r w:rsidR="000273BA">
        <w:rPr>
          <w:lang w:val="en-US"/>
        </w:rPr>
        <w:t>,</w:t>
      </w:r>
      <w:r w:rsidR="00B721DD">
        <w:t xml:space="preserve"> triển khai thực hiện việc nộp thuế điện tử đến các doanh nghiệp trên địa bàn tỉnh thuộc phạm vi quản lý theo đúng quy đị</w:t>
      </w:r>
      <w:r w:rsidR="007A05EF">
        <w:t>nh</w:t>
      </w:r>
      <w:r w:rsidR="000273BA">
        <w:rPr>
          <w:lang w:val="en-US"/>
        </w:rPr>
        <w:t>. Đ</w:t>
      </w:r>
      <w:r w:rsidR="000273BA" w:rsidRPr="0007740C">
        <w:rPr>
          <w:lang w:val="en-US"/>
        </w:rPr>
        <w:t>ồng</w:t>
      </w:r>
      <w:r w:rsidR="000273BA">
        <w:rPr>
          <w:lang w:val="en-US"/>
        </w:rPr>
        <w:t xml:space="preserve"> th</w:t>
      </w:r>
      <w:r w:rsidR="000273BA" w:rsidRPr="0007740C">
        <w:rPr>
          <w:lang w:val="en-US"/>
        </w:rPr>
        <w:t>ời</w:t>
      </w:r>
      <w:r w:rsidR="000273BA">
        <w:rPr>
          <w:lang w:val="en-US"/>
        </w:rPr>
        <w:t xml:space="preserve"> đ</w:t>
      </w:r>
      <w:r w:rsidR="000273BA" w:rsidRPr="00297748">
        <w:rPr>
          <w:lang w:val="en-US"/>
        </w:rPr>
        <w:t>ẩy</w:t>
      </w:r>
      <w:r w:rsidR="000273BA">
        <w:rPr>
          <w:lang w:val="en-US"/>
        </w:rPr>
        <w:t xml:space="preserve"> m</w:t>
      </w:r>
      <w:r w:rsidR="000273BA" w:rsidRPr="00297748">
        <w:rPr>
          <w:lang w:val="en-US"/>
        </w:rPr>
        <w:t>ạnh</w:t>
      </w:r>
      <w:r w:rsidR="000273BA">
        <w:rPr>
          <w:lang w:val="en-US"/>
        </w:rPr>
        <w:t xml:space="preserve"> c</w:t>
      </w:r>
      <w:r w:rsidR="000273BA" w:rsidRPr="00297748">
        <w:rPr>
          <w:lang w:val="en-US"/>
        </w:rPr>
        <w:t>ô</w:t>
      </w:r>
      <w:r w:rsidR="000273BA">
        <w:rPr>
          <w:lang w:val="en-US"/>
        </w:rPr>
        <w:t>ng t</w:t>
      </w:r>
      <w:r w:rsidR="000273BA" w:rsidRPr="00297748">
        <w:rPr>
          <w:lang w:val="en-US"/>
        </w:rPr>
        <w:t>ác</w:t>
      </w:r>
      <w:r w:rsidR="000273BA">
        <w:rPr>
          <w:lang w:val="en-US"/>
        </w:rPr>
        <w:t xml:space="preserve"> h</w:t>
      </w:r>
      <w:r w:rsidR="000273BA" w:rsidRPr="00297748">
        <w:rPr>
          <w:lang w:val="en-US"/>
        </w:rPr>
        <w:t>ỗ</w:t>
      </w:r>
      <w:r w:rsidR="000273BA">
        <w:rPr>
          <w:lang w:val="en-US"/>
        </w:rPr>
        <w:t xml:space="preserve"> tr</w:t>
      </w:r>
      <w:r w:rsidR="000273BA" w:rsidRPr="00297748">
        <w:rPr>
          <w:lang w:val="en-US"/>
        </w:rPr>
        <w:t>ợ</w:t>
      </w:r>
      <w:r w:rsidR="000273BA">
        <w:rPr>
          <w:lang w:val="en-US"/>
        </w:rPr>
        <w:t xml:space="preserve"> k</w:t>
      </w:r>
      <w:r w:rsidR="000273BA" w:rsidRPr="00297748">
        <w:rPr>
          <w:lang w:val="en-US"/>
        </w:rPr>
        <w:t>ỹ</w:t>
      </w:r>
      <w:r w:rsidR="000273BA">
        <w:rPr>
          <w:lang w:val="en-US"/>
        </w:rPr>
        <w:t xml:space="preserve"> thu</w:t>
      </w:r>
      <w:r w:rsidR="000273BA" w:rsidRPr="00297748">
        <w:rPr>
          <w:lang w:val="en-US"/>
        </w:rPr>
        <w:t>ật</w:t>
      </w:r>
      <w:r w:rsidR="000273BA">
        <w:rPr>
          <w:lang w:val="en-US"/>
        </w:rPr>
        <w:t xml:space="preserve"> </w:t>
      </w:r>
      <w:r w:rsidR="007A05EF">
        <w:t>trong</w:t>
      </w:r>
      <w:r w:rsidR="000273BA">
        <w:rPr>
          <w:lang w:val="en-US"/>
        </w:rPr>
        <w:t xml:space="preserve"> vi</w:t>
      </w:r>
      <w:r w:rsidR="000273BA" w:rsidRPr="00CD0227">
        <w:rPr>
          <w:lang w:val="en-US"/>
        </w:rPr>
        <w:t>ệc</w:t>
      </w:r>
      <w:r w:rsidR="000273BA">
        <w:rPr>
          <w:lang w:val="en-US"/>
        </w:rPr>
        <w:t xml:space="preserve"> th</w:t>
      </w:r>
      <w:r w:rsidR="000273BA" w:rsidRPr="00CD0227">
        <w:rPr>
          <w:lang w:val="en-US"/>
        </w:rPr>
        <w:t>ực</w:t>
      </w:r>
      <w:r w:rsidR="000273BA">
        <w:rPr>
          <w:lang w:val="en-US"/>
        </w:rPr>
        <w:t xml:space="preserve"> hi</w:t>
      </w:r>
      <w:r w:rsidR="000273BA" w:rsidRPr="00CD0227">
        <w:rPr>
          <w:lang w:val="en-US"/>
        </w:rPr>
        <w:t>ện</w:t>
      </w:r>
      <w:r w:rsidR="000273BA">
        <w:rPr>
          <w:lang w:val="en-US"/>
        </w:rPr>
        <w:t xml:space="preserve"> ch</w:t>
      </w:r>
      <w:r w:rsidR="000273BA" w:rsidRPr="00CD0227">
        <w:rPr>
          <w:lang w:val="en-US"/>
        </w:rPr>
        <w:t>ươ</w:t>
      </w:r>
      <w:r w:rsidR="000273BA">
        <w:rPr>
          <w:lang w:val="en-US"/>
        </w:rPr>
        <w:t>ng tr</w:t>
      </w:r>
      <w:r w:rsidR="000273BA" w:rsidRPr="00CD0227">
        <w:rPr>
          <w:lang w:val="en-US"/>
        </w:rPr>
        <w:t>ình</w:t>
      </w:r>
      <w:r w:rsidR="000273BA">
        <w:rPr>
          <w:lang w:val="en-US"/>
        </w:rPr>
        <w:t xml:space="preserve"> </w:t>
      </w:r>
      <w:r w:rsidR="007A05EF">
        <w:t>N</w:t>
      </w:r>
      <w:r w:rsidR="000273BA" w:rsidRPr="00BC187C">
        <w:rPr>
          <w:lang w:val="en-US"/>
        </w:rPr>
        <w:t>ộp</w:t>
      </w:r>
      <w:r w:rsidR="000273BA">
        <w:rPr>
          <w:lang w:val="en-US"/>
        </w:rPr>
        <w:t xml:space="preserve"> thu</w:t>
      </w:r>
      <w:r w:rsidR="000273BA" w:rsidRPr="00BC187C">
        <w:rPr>
          <w:lang w:val="en-US"/>
        </w:rPr>
        <w:t>ế</w:t>
      </w:r>
      <w:r w:rsidR="000273BA">
        <w:rPr>
          <w:lang w:val="en-US"/>
        </w:rPr>
        <w:t xml:space="preserve"> </w:t>
      </w:r>
      <w:r w:rsidR="000273BA" w:rsidRPr="00BC187C">
        <w:rPr>
          <w:lang w:val="en-US"/>
        </w:rPr>
        <w:t>đ</w:t>
      </w:r>
      <w:r w:rsidR="000273BA">
        <w:rPr>
          <w:lang w:val="en-US"/>
        </w:rPr>
        <w:t>i</w:t>
      </w:r>
      <w:r w:rsidR="000273BA" w:rsidRPr="00BC187C">
        <w:rPr>
          <w:lang w:val="en-US"/>
        </w:rPr>
        <w:t>ện</w:t>
      </w:r>
      <w:r w:rsidR="000273BA">
        <w:rPr>
          <w:lang w:val="en-US"/>
        </w:rPr>
        <w:t xml:space="preserve"> t</w:t>
      </w:r>
      <w:r w:rsidR="000273BA" w:rsidRPr="00BC187C">
        <w:rPr>
          <w:lang w:val="en-US"/>
        </w:rPr>
        <w:t>ử</w:t>
      </w:r>
      <w:r w:rsidR="000273BA">
        <w:rPr>
          <w:lang w:val="en-US"/>
        </w:rPr>
        <w:t xml:space="preserve"> t</w:t>
      </w:r>
      <w:r w:rsidR="000273BA" w:rsidRPr="00BC187C">
        <w:rPr>
          <w:lang w:val="en-US"/>
        </w:rPr>
        <w:t>ại</w:t>
      </w:r>
      <w:r w:rsidR="000273BA">
        <w:rPr>
          <w:lang w:val="en-US"/>
        </w:rPr>
        <w:t xml:space="preserve"> c</w:t>
      </w:r>
      <w:r w:rsidR="000273BA" w:rsidRPr="00BC187C">
        <w:rPr>
          <w:lang w:val="en-US"/>
        </w:rPr>
        <w:t>ác</w:t>
      </w:r>
      <w:r w:rsidR="000273BA">
        <w:rPr>
          <w:lang w:val="en-US"/>
        </w:rPr>
        <w:t xml:space="preserve"> </w:t>
      </w:r>
      <w:r w:rsidR="000273BA" w:rsidRPr="00BC187C">
        <w:rPr>
          <w:lang w:val="en-US"/>
        </w:rPr>
        <w:t>đơ</w:t>
      </w:r>
      <w:r w:rsidR="000273BA">
        <w:rPr>
          <w:lang w:val="en-US"/>
        </w:rPr>
        <w:t>n v</w:t>
      </w:r>
      <w:r w:rsidR="000273BA" w:rsidRPr="00BC187C">
        <w:rPr>
          <w:lang w:val="en-US"/>
        </w:rPr>
        <w:t>ị</w:t>
      </w:r>
      <w:r w:rsidR="000273BA">
        <w:rPr>
          <w:lang w:val="en-US"/>
        </w:rPr>
        <w:t>.</w:t>
      </w:r>
    </w:p>
    <w:p w:rsidR="00CD0277" w:rsidRDefault="00CD0277" w:rsidP="000D1AF4">
      <w:pPr>
        <w:spacing w:before="60" w:after="60" w:line="288" w:lineRule="auto"/>
        <w:jc w:val="both"/>
        <w:rPr>
          <w:lang w:val="en-US"/>
        </w:rPr>
      </w:pPr>
      <w:r>
        <w:rPr>
          <w:lang w:val="en-US"/>
        </w:rPr>
        <w:tab/>
      </w:r>
      <w:r w:rsidRPr="007A4072">
        <w:rPr>
          <w:b/>
          <w:lang w:val="en-US"/>
        </w:rPr>
        <w:t>3.</w:t>
      </w:r>
      <w:r>
        <w:rPr>
          <w:lang w:val="en-US"/>
        </w:rPr>
        <w:t xml:space="preserve"> Ng</w:t>
      </w:r>
      <w:r w:rsidRPr="00CD0277">
        <w:rPr>
          <w:lang w:val="en-US"/>
        </w:rPr>
        <w:t>â</w:t>
      </w:r>
      <w:r>
        <w:rPr>
          <w:lang w:val="en-US"/>
        </w:rPr>
        <w:t>n h</w:t>
      </w:r>
      <w:r w:rsidRPr="00CD0277">
        <w:rPr>
          <w:lang w:val="en-US"/>
        </w:rPr>
        <w:t>àng</w:t>
      </w:r>
      <w:r>
        <w:rPr>
          <w:lang w:val="en-US"/>
        </w:rPr>
        <w:t xml:space="preserve"> Nh</w:t>
      </w:r>
      <w:r w:rsidRPr="00CD0277">
        <w:rPr>
          <w:lang w:val="en-US"/>
        </w:rPr>
        <w:t>à</w:t>
      </w:r>
      <w:r>
        <w:rPr>
          <w:lang w:val="en-US"/>
        </w:rPr>
        <w:t xml:space="preserve"> nư</w:t>
      </w:r>
      <w:r w:rsidRPr="00CD0277">
        <w:rPr>
          <w:lang w:val="en-US"/>
        </w:rPr>
        <w:t>ớc</w:t>
      </w:r>
      <w:r w:rsidR="00C72430">
        <w:rPr>
          <w:lang w:val="en-US"/>
        </w:rPr>
        <w:t xml:space="preserve"> chi nh</w:t>
      </w:r>
      <w:r w:rsidR="00C72430" w:rsidRPr="00C72430">
        <w:rPr>
          <w:lang w:val="en-US"/>
        </w:rPr>
        <w:t>ánh</w:t>
      </w:r>
      <w:r w:rsidR="00C72430">
        <w:rPr>
          <w:lang w:val="en-US"/>
        </w:rPr>
        <w:t xml:space="preserve"> t</w:t>
      </w:r>
      <w:r w:rsidR="00C72430" w:rsidRPr="00C72430">
        <w:rPr>
          <w:lang w:val="en-US"/>
        </w:rPr>
        <w:t>ỉnh</w:t>
      </w:r>
      <w:r w:rsidR="0092569A">
        <w:t xml:space="preserve"> c</w:t>
      </w:r>
      <w:r>
        <w:rPr>
          <w:lang w:val="en-US"/>
        </w:rPr>
        <w:t>h</w:t>
      </w:r>
      <w:r w:rsidRPr="00CD0277">
        <w:rPr>
          <w:lang w:val="en-US"/>
        </w:rPr>
        <w:t>ỉ</w:t>
      </w:r>
      <w:r>
        <w:rPr>
          <w:lang w:val="en-US"/>
        </w:rPr>
        <w:t xml:space="preserve"> </w:t>
      </w:r>
      <w:r w:rsidRPr="00CD0277">
        <w:rPr>
          <w:lang w:val="en-US"/>
        </w:rPr>
        <w:t>đạo</w:t>
      </w:r>
      <w:r>
        <w:rPr>
          <w:lang w:val="en-US"/>
        </w:rPr>
        <w:t xml:space="preserve"> </w:t>
      </w:r>
      <w:r w:rsidR="0092569A">
        <w:t>các</w:t>
      </w:r>
      <w:r w:rsidR="00E73D6A">
        <w:rPr>
          <w:lang w:val="en-US"/>
        </w:rPr>
        <w:t xml:space="preserve"> Ng</w:t>
      </w:r>
      <w:r w:rsidR="00E73D6A" w:rsidRPr="00E73D6A">
        <w:rPr>
          <w:lang w:val="en-US"/>
        </w:rPr>
        <w:t>â</w:t>
      </w:r>
      <w:r w:rsidR="00E73D6A">
        <w:rPr>
          <w:lang w:val="en-US"/>
        </w:rPr>
        <w:t>n h</w:t>
      </w:r>
      <w:r w:rsidR="00E73D6A" w:rsidRPr="00E73D6A">
        <w:rPr>
          <w:lang w:val="en-US"/>
        </w:rPr>
        <w:t>àng</w:t>
      </w:r>
      <w:r w:rsidR="00E73D6A">
        <w:rPr>
          <w:lang w:val="en-US"/>
        </w:rPr>
        <w:t xml:space="preserve"> th</w:t>
      </w:r>
      <w:r w:rsidR="00E73D6A" w:rsidRPr="00E73D6A">
        <w:rPr>
          <w:lang w:val="en-US"/>
        </w:rPr>
        <w:t>ươ</w:t>
      </w:r>
      <w:r w:rsidR="00E73D6A">
        <w:rPr>
          <w:lang w:val="en-US"/>
        </w:rPr>
        <w:t>ng m</w:t>
      </w:r>
      <w:r w:rsidR="00E73D6A" w:rsidRPr="00E73D6A">
        <w:rPr>
          <w:lang w:val="en-US"/>
        </w:rPr>
        <w:t>ại</w:t>
      </w:r>
      <w:r w:rsidR="00E73D6A">
        <w:rPr>
          <w:lang w:val="en-US"/>
        </w:rPr>
        <w:t xml:space="preserve"> tr</w:t>
      </w:r>
      <w:r w:rsidR="00E73D6A" w:rsidRPr="00E73D6A">
        <w:rPr>
          <w:lang w:val="en-US"/>
        </w:rPr>
        <w:t>ê</w:t>
      </w:r>
      <w:r w:rsidR="00E73D6A">
        <w:rPr>
          <w:lang w:val="en-US"/>
        </w:rPr>
        <w:t xml:space="preserve">n </w:t>
      </w:r>
      <w:r w:rsidR="00E73D6A" w:rsidRPr="00E73D6A">
        <w:rPr>
          <w:lang w:val="en-US"/>
        </w:rPr>
        <w:t>địa</w:t>
      </w:r>
      <w:r w:rsidR="00E73D6A">
        <w:rPr>
          <w:lang w:val="en-US"/>
        </w:rPr>
        <w:t xml:space="preserve"> b</w:t>
      </w:r>
      <w:r w:rsidR="00E73D6A" w:rsidRPr="00E73D6A">
        <w:rPr>
          <w:lang w:val="en-US"/>
        </w:rPr>
        <w:t>àn</w:t>
      </w:r>
      <w:r w:rsidR="00985A0C">
        <w:rPr>
          <w:lang w:val="en-US"/>
        </w:rPr>
        <w:t xml:space="preserve"> </w:t>
      </w:r>
      <w:r w:rsidR="0092569A">
        <w:t>tăng cường</w:t>
      </w:r>
      <w:r w:rsidR="00985A0C">
        <w:rPr>
          <w:lang w:val="en-US"/>
        </w:rPr>
        <w:t xml:space="preserve"> c</w:t>
      </w:r>
      <w:r w:rsidR="00985A0C" w:rsidRPr="00985A0C">
        <w:rPr>
          <w:lang w:val="en-US"/>
        </w:rPr>
        <w:t>ô</w:t>
      </w:r>
      <w:r w:rsidR="00985A0C">
        <w:rPr>
          <w:lang w:val="en-US"/>
        </w:rPr>
        <w:t>ng t</w:t>
      </w:r>
      <w:r w:rsidR="00985A0C" w:rsidRPr="00985A0C">
        <w:rPr>
          <w:lang w:val="en-US"/>
        </w:rPr>
        <w:t>ác</w:t>
      </w:r>
      <w:r w:rsidR="00985A0C">
        <w:rPr>
          <w:lang w:val="en-US"/>
        </w:rPr>
        <w:t xml:space="preserve"> </w:t>
      </w:r>
      <w:r w:rsidR="00D53EEB">
        <w:rPr>
          <w:lang w:val="en-US"/>
        </w:rPr>
        <w:t>h</w:t>
      </w:r>
      <w:r w:rsidR="00D53EEB" w:rsidRPr="00D53EEB">
        <w:rPr>
          <w:lang w:val="en-US"/>
        </w:rPr>
        <w:t>ỗ</w:t>
      </w:r>
      <w:r w:rsidR="00D53EEB">
        <w:rPr>
          <w:lang w:val="en-US"/>
        </w:rPr>
        <w:t xml:space="preserve"> tr</w:t>
      </w:r>
      <w:r w:rsidR="00D53EEB" w:rsidRPr="00D53EEB">
        <w:rPr>
          <w:lang w:val="en-US"/>
        </w:rPr>
        <w:t>ợ</w:t>
      </w:r>
      <w:r w:rsidR="00D53EEB">
        <w:rPr>
          <w:lang w:val="en-US"/>
        </w:rPr>
        <w:t xml:space="preserve"> doanh nghi</w:t>
      </w:r>
      <w:r w:rsidR="00D53EEB" w:rsidRPr="00D53EEB">
        <w:rPr>
          <w:lang w:val="en-US"/>
        </w:rPr>
        <w:t>ệp</w:t>
      </w:r>
      <w:r w:rsidR="00D53EEB">
        <w:rPr>
          <w:lang w:val="en-US"/>
        </w:rPr>
        <w:t xml:space="preserve"> th</w:t>
      </w:r>
      <w:r w:rsidR="00D53EEB" w:rsidRPr="00D53EEB">
        <w:rPr>
          <w:lang w:val="en-US"/>
        </w:rPr>
        <w:t>ực</w:t>
      </w:r>
      <w:r w:rsidR="00D53EEB">
        <w:rPr>
          <w:lang w:val="en-US"/>
        </w:rPr>
        <w:t xml:space="preserve"> hi</w:t>
      </w:r>
      <w:r w:rsidR="00D53EEB" w:rsidRPr="00D53EEB">
        <w:rPr>
          <w:lang w:val="en-US"/>
        </w:rPr>
        <w:t>ện</w:t>
      </w:r>
      <w:r w:rsidR="00D53EEB">
        <w:rPr>
          <w:lang w:val="en-US"/>
        </w:rPr>
        <w:t xml:space="preserve"> n</w:t>
      </w:r>
      <w:r w:rsidR="00D53EEB" w:rsidRPr="00D53EEB">
        <w:rPr>
          <w:lang w:val="en-US"/>
        </w:rPr>
        <w:t>ộp</w:t>
      </w:r>
      <w:r w:rsidR="00D53EEB">
        <w:rPr>
          <w:lang w:val="en-US"/>
        </w:rPr>
        <w:t xml:space="preserve"> thu</w:t>
      </w:r>
      <w:r w:rsidR="00D53EEB" w:rsidRPr="00D53EEB">
        <w:rPr>
          <w:lang w:val="en-US"/>
        </w:rPr>
        <w:t>ế</w:t>
      </w:r>
      <w:r w:rsidR="00D53EEB">
        <w:rPr>
          <w:lang w:val="en-US"/>
        </w:rPr>
        <w:t xml:space="preserve"> </w:t>
      </w:r>
      <w:r w:rsidR="00D53EEB" w:rsidRPr="00D53EEB">
        <w:rPr>
          <w:lang w:val="en-US"/>
        </w:rPr>
        <w:t>đ</w:t>
      </w:r>
      <w:r w:rsidR="00D53EEB">
        <w:rPr>
          <w:lang w:val="en-US"/>
        </w:rPr>
        <w:t>i</w:t>
      </w:r>
      <w:r w:rsidR="00D53EEB" w:rsidRPr="00D53EEB">
        <w:rPr>
          <w:lang w:val="en-US"/>
        </w:rPr>
        <w:t>ện</w:t>
      </w:r>
      <w:r w:rsidR="00D53EEB">
        <w:rPr>
          <w:lang w:val="en-US"/>
        </w:rPr>
        <w:t xml:space="preserve"> t</w:t>
      </w:r>
      <w:r w:rsidR="00D53EEB" w:rsidRPr="00D53EEB">
        <w:rPr>
          <w:lang w:val="en-US"/>
        </w:rPr>
        <w:t>ử</w:t>
      </w:r>
      <w:r w:rsidR="00B93276">
        <w:rPr>
          <w:lang w:val="en-US"/>
        </w:rPr>
        <w:t xml:space="preserve">. </w:t>
      </w:r>
      <w:r w:rsidR="0092569A">
        <w:t>T</w:t>
      </w:r>
      <w:r w:rsidR="001B7C05">
        <w:rPr>
          <w:lang w:val="en-US"/>
        </w:rPr>
        <w:t>h</w:t>
      </w:r>
      <w:r w:rsidR="001B7C05" w:rsidRPr="001B7C05">
        <w:rPr>
          <w:lang w:val="en-US"/>
        </w:rPr>
        <w:t>ống</w:t>
      </w:r>
      <w:r w:rsidR="001B7C05">
        <w:rPr>
          <w:lang w:val="en-US"/>
        </w:rPr>
        <w:t xml:space="preserve"> nh</w:t>
      </w:r>
      <w:r w:rsidR="001B7C05" w:rsidRPr="001B7C05">
        <w:rPr>
          <w:lang w:val="en-US"/>
        </w:rPr>
        <w:t>ất</w:t>
      </w:r>
      <w:r w:rsidR="001B7C05">
        <w:rPr>
          <w:lang w:val="en-US"/>
        </w:rPr>
        <w:t xml:space="preserve"> </w:t>
      </w:r>
      <w:r w:rsidR="002118DB">
        <w:rPr>
          <w:lang w:val="en-US"/>
        </w:rPr>
        <w:t>ch</w:t>
      </w:r>
      <w:r w:rsidR="002118DB" w:rsidRPr="002118DB">
        <w:rPr>
          <w:lang w:val="en-US"/>
        </w:rPr>
        <w:t>ỉ</w:t>
      </w:r>
      <w:r w:rsidR="002118DB">
        <w:rPr>
          <w:lang w:val="en-US"/>
        </w:rPr>
        <w:t xml:space="preserve"> </w:t>
      </w:r>
      <w:r w:rsidR="0092569A">
        <w:t>áp dụng hình thức</w:t>
      </w:r>
      <w:r w:rsidR="002118DB">
        <w:rPr>
          <w:lang w:val="en-US"/>
        </w:rPr>
        <w:t xml:space="preserve"> n</w:t>
      </w:r>
      <w:r w:rsidR="002118DB" w:rsidRPr="002118DB">
        <w:rPr>
          <w:lang w:val="en-US"/>
        </w:rPr>
        <w:t>ộp</w:t>
      </w:r>
      <w:r w:rsidR="002118DB">
        <w:rPr>
          <w:lang w:val="en-US"/>
        </w:rPr>
        <w:t xml:space="preserve"> thu</w:t>
      </w:r>
      <w:r w:rsidR="002118DB" w:rsidRPr="002118DB">
        <w:rPr>
          <w:lang w:val="en-US"/>
        </w:rPr>
        <w:t>ế</w:t>
      </w:r>
      <w:r w:rsidR="002118DB">
        <w:rPr>
          <w:lang w:val="en-US"/>
        </w:rPr>
        <w:t xml:space="preserve"> </w:t>
      </w:r>
      <w:r w:rsidR="002118DB" w:rsidRPr="002118DB">
        <w:rPr>
          <w:lang w:val="en-US"/>
        </w:rPr>
        <w:t>đ</w:t>
      </w:r>
      <w:r w:rsidR="002118DB">
        <w:rPr>
          <w:lang w:val="en-US"/>
        </w:rPr>
        <w:t>i</w:t>
      </w:r>
      <w:r w:rsidR="002118DB" w:rsidRPr="002118DB">
        <w:rPr>
          <w:lang w:val="en-US"/>
        </w:rPr>
        <w:t>ện</w:t>
      </w:r>
      <w:r w:rsidR="002118DB">
        <w:rPr>
          <w:lang w:val="en-US"/>
        </w:rPr>
        <w:t xml:space="preserve"> t</w:t>
      </w:r>
      <w:r w:rsidR="002118DB" w:rsidRPr="002118DB">
        <w:rPr>
          <w:lang w:val="en-US"/>
        </w:rPr>
        <w:t>ử</w:t>
      </w:r>
      <w:r w:rsidR="002118DB">
        <w:rPr>
          <w:lang w:val="en-US"/>
        </w:rPr>
        <w:t>, kh</w:t>
      </w:r>
      <w:r w:rsidR="002118DB" w:rsidRPr="002118DB">
        <w:rPr>
          <w:lang w:val="en-US"/>
        </w:rPr>
        <w:t>ô</w:t>
      </w:r>
      <w:r w:rsidR="002118DB">
        <w:rPr>
          <w:lang w:val="en-US"/>
        </w:rPr>
        <w:t>ng thu thu</w:t>
      </w:r>
      <w:r w:rsidR="002118DB" w:rsidRPr="002118DB">
        <w:rPr>
          <w:lang w:val="en-US"/>
        </w:rPr>
        <w:t>ế</w:t>
      </w:r>
      <w:r w:rsidR="002118DB">
        <w:rPr>
          <w:lang w:val="en-US"/>
        </w:rPr>
        <w:t xml:space="preserve"> tr</w:t>
      </w:r>
      <w:r w:rsidR="002118DB" w:rsidRPr="002118DB">
        <w:rPr>
          <w:lang w:val="en-US"/>
        </w:rPr>
        <w:t>ực</w:t>
      </w:r>
      <w:r w:rsidR="002118DB">
        <w:rPr>
          <w:lang w:val="en-US"/>
        </w:rPr>
        <w:t xml:space="preserve"> ti</w:t>
      </w:r>
      <w:r w:rsidR="002118DB" w:rsidRPr="002118DB">
        <w:rPr>
          <w:lang w:val="en-US"/>
        </w:rPr>
        <w:t>ếp</w:t>
      </w:r>
      <w:r w:rsidR="002118DB">
        <w:rPr>
          <w:lang w:val="en-US"/>
        </w:rPr>
        <w:t xml:space="preserve"> t</w:t>
      </w:r>
      <w:r w:rsidR="002118DB" w:rsidRPr="002118DB">
        <w:rPr>
          <w:lang w:val="en-US"/>
        </w:rPr>
        <w:t>ại</w:t>
      </w:r>
      <w:r w:rsidR="002118DB">
        <w:rPr>
          <w:lang w:val="en-US"/>
        </w:rPr>
        <w:t xml:space="preserve"> qu</w:t>
      </w:r>
      <w:r w:rsidR="002118DB" w:rsidRPr="002118DB">
        <w:rPr>
          <w:lang w:val="en-US"/>
        </w:rPr>
        <w:t>ầy</w:t>
      </w:r>
      <w:r w:rsidR="00C2315F">
        <w:rPr>
          <w:lang w:val="en-US"/>
        </w:rPr>
        <w:t xml:space="preserve"> (Tr</w:t>
      </w:r>
      <w:r w:rsidR="00C2315F" w:rsidRPr="00C2315F">
        <w:rPr>
          <w:lang w:val="en-US"/>
        </w:rPr>
        <w:t>ừ</w:t>
      </w:r>
      <w:r w:rsidR="00C2315F">
        <w:rPr>
          <w:lang w:val="en-US"/>
        </w:rPr>
        <w:t xml:space="preserve"> trư</w:t>
      </w:r>
      <w:r w:rsidR="00C2315F" w:rsidRPr="00C2315F">
        <w:rPr>
          <w:lang w:val="en-US"/>
        </w:rPr>
        <w:t>ờng</w:t>
      </w:r>
      <w:r w:rsidR="00C2315F">
        <w:rPr>
          <w:lang w:val="en-US"/>
        </w:rPr>
        <w:t xml:space="preserve"> h</w:t>
      </w:r>
      <w:r w:rsidR="00C2315F" w:rsidRPr="00C2315F">
        <w:rPr>
          <w:lang w:val="en-US"/>
        </w:rPr>
        <w:t>ợp</w:t>
      </w:r>
      <w:r w:rsidR="00C2315F">
        <w:rPr>
          <w:lang w:val="en-US"/>
        </w:rPr>
        <w:t xml:space="preserve"> l</w:t>
      </w:r>
      <w:r w:rsidR="00C2315F" w:rsidRPr="00C2315F">
        <w:rPr>
          <w:lang w:val="en-US"/>
        </w:rPr>
        <w:t>ỗi</w:t>
      </w:r>
      <w:r w:rsidR="00C2315F">
        <w:rPr>
          <w:lang w:val="en-US"/>
        </w:rPr>
        <w:t xml:space="preserve"> h</w:t>
      </w:r>
      <w:r w:rsidR="00C2315F" w:rsidRPr="00C2315F">
        <w:rPr>
          <w:lang w:val="en-US"/>
        </w:rPr>
        <w:t>ệ</w:t>
      </w:r>
      <w:r w:rsidR="00C2315F">
        <w:rPr>
          <w:lang w:val="en-US"/>
        </w:rPr>
        <w:t xml:space="preserve"> th</w:t>
      </w:r>
      <w:r w:rsidR="00C2315F" w:rsidRPr="00C2315F">
        <w:rPr>
          <w:lang w:val="en-US"/>
        </w:rPr>
        <w:t>ống</w:t>
      </w:r>
      <w:r w:rsidR="00336658">
        <w:rPr>
          <w:lang w:val="en-US"/>
        </w:rPr>
        <w:t>).</w:t>
      </w:r>
    </w:p>
    <w:p w:rsidR="0039382A" w:rsidRDefault="00C15891" w:rsidP="000D1AF4">
      <w:pPr>
        <w:spacing w:before="60" w:after="60" w:line="288" w:lineRule="auto"/>
        <w:jc w:val="both"/>
        <w:rPr>
          <w:lang w:val="en-US"/>
        </w:rPr>
      </w:pPr>
      <w:r>
        <w:rPr>
          <w:lang w:val="en-US"/>
        </w:rPr>
        <w:tab/>
      </w:r>
      <w:r w:rsidR="00C25950">
        <w:rPr>
          <w:b/>
          <w:lang w:val="en-US"/>
        </w:rPr>
        <w:t>4</w:t>
      </w:r>
      <w:r w:rsidR="008737B7" w:rsidRPr="007A4072">
        <w:rPr>
          <w:b/>
          <w:lang w:val="en-US"/>
        </w:rPr>
        <w:t>.</w:t>
      </w:r>
      <w:r w:rsidR="008737B7">
        <w:rPr>
          <w:lang w:val="en-US"/>
        </w:rPr>
        <w:t xml:space="preserve"> </w:t>
      </w:r>
      <w:r w:rsidR="00C93727">
        <w:rPr>
          <w:lang w:val="en-US"/>
        </w:rPr>
        <w:t xml:space="preserve">Giao cho </w:t>
      </w:r>
      <w:r w:rsidR="00462F5C">
        <w:rPr>
          <w:lang w:val="en-US"/>
        </w:rPr>
        <w:t>S</w:t>
      </w:r>
      <w:r w:rsidR="00462F5C" w:rsidRPr="00462F5C">
        <w:rPr>
          <w:lang w:val="en-US"/>
        </w:rPr>
        <w:t>ở</w:t>
      </w:r>
      <w:r w:rsidR="00462F5C">
        <w:rPr>
          <w:lang w:val="en-US"/>
        </w:rPr>
        <w:t xml:space="preserve"> Th</w:t>
      </w:r>
      <w:r w:rsidR="00462F5C" w:rsidRPr="00462F5C">
        <w:rPr>
          <w:lang w:val="en-US"/>
        </w:rPr>
        <w:t>ô</w:t>
      </w:r>
      <w:r w:rsidR="00462F5C">
        <w:rPr>
          <w:lang w:val="en-US"/>
        </w:rPr>
        <w:t xml:space="preserve">ng tin </w:t>
      </w:r>
      <w:r w:rsidR="00BC0DC5">
        <w:t>và</w:t>
      </w:r>
      <w:r w:rsidR="00462F5C">
        <w:rPr>
          <w:lang w:val="en-US"/>
        </w:rPr>
        <w:t xml:space="preserve"> Truy</w:t>
      </w:r>
      <w:r w:rsidR="00462F5C" w:rsidRPr="00462F5C">
        <w:rPr>
          <w:lang w:val="en-US"/>
        </w:rPr>
        <w:t>ền</w:t>
      </w:r>
      <w:r w:rsidR="00462F5C">
        <w:rPr>
          <w:lang w:val="en-US"/>
        </w:rPr>
        <w:t xml:space="preserve"> th</w:t>
      </w:r>
      <w:r w:rsidR="00462F5C" w:rsidRPr="00462F5C">
        <w:rPr>
          <w:lang w:val="en-US"/>
        </w:rPr>
        <w:t>ô</w:t>
      </w:r>
      <w:r w:rsidR="00462F5C">
        <w:rPr>
          <w:lang w:val="en-US"/>
        </w:rPr>
        <w:t>ng l</w:t>
      </w:r>
      <w:r w:rsidR="00462F5C" w:rsidRPr="00462F5C">
        <w:rPr>
          <w:lang w:val="en-US"/>
        </w:rPr>
        <w:t>àm</w:t>
      </w:r>
      <w:r w:rsidR="00462F5C">
        <w:rPr>
          <w:lang w:val="en-US"/>
        </w:rPr>
        <w:t xml:space="preserve"> đ</w:t>
      </w:r>
      <w:r w:rsidR="00462F5C" w:rsidRPr="00462F5C">
        <w:rPr>
          <w:lang w:val="en-US"/>
        </w:rPr>
        <w:t>ầu</w:t>
      </w:r>
      <w:r w:rsidR="00462F5C">
        <w:rPr>
          <w:lang w:val="en-US"/>
        </w:rPr>
        <w:t xml:space="preserve"> m</w:t>
      </w:r>
      <w:r w:rsidR="00462F5C" w:rsidRPr="00462F5C">
        <w:rPr>
          <w:lang w:val="en-US"/>
        </w:rPr>
        <w:t>ối</w:t>
      </w:r>
      <w:r w:rsidR="00462F5C">
        <w:rPr>
          <w:lang w:val="en-US"/>
        </w:rPr>
        <w:t xml:space="preserve"> </w:t>
      </w:r>
      <w:r w:rsidR="00BC0DC5">
        <w:t xml:space="preserve">chủ trì, phối hợp với </w:t>
      </w:r>
      <w:r w:rsidR="00BC0DC5">
        <w:rPr>
          <w:lang w:val="en-US"/>
        </w:rPr>
        <w:t>Ng</w:t>
      </w:r>
      <w:r w:rsidR="00BC0DC5" w:rsidRPr="00CD0277">
        <w:rPr>
          <w:lang w:val="en-US"/>
        </w:rPr>
        <w:t>â</w:t>
      </w:r>
      <w:r w:rsidR="00BC0DC5">
        <w:rPr>
          <w:lang w:val="en-US"/>
        </w:rPr>
        <w:t>n h</w:t>
      </w:r>
      <w:r w:rsidR="00BC0DC5" w:rsidRPr="00CD0277">
        <w:rPr>
          <w:lang w:val="en-US"/>
        </w:rPr>
        <w:t>àng</w:t>
      </w:r>
      <w:r w:rsidR="00BC0DC5">
        <w:rPr>
          <w:lang w:val="en-US"/>
        </w:rPr>
        <w:t xml:space="preserve"> Nh</w:t>
      </w:r>
      <w:r w:rsidR="00BC0DC5" w:rsidRPr="00CD0277">
        <w:rPr>
          <w:lang w:val="en-US"/>
        </w:rPr>
        <w:t>à</w:t>
      </w:r>
      <w:r w:rsidR="00BC0DC5">
        <w:rPr>
          <w:lang w:val="en-US"/>
        </w:rPr>
        <w:t xml:space="preserve"> nư</w:t>
      </w:r>
      <w:r w:rsidR="00BC0DC5" w:rsidRPr="00CD0277">
        <w:rPr>
          <w:lang w:val="en-US"/>
        </w:rPr>
        <w:t>ớc</w:t>
      </w:r>
      <w:r w:rsidR="00BC0DC5">
        <w:rPr>
          <w:lang w:val="en-US"/>
        </w:rPr>
        <w:t xml:space="preserve"> chi nh</w:t>
      </w:r>
      <w:r w:rsidR="00BC0DC5" w:rsidRPr="00C72430">
        <w:rPr>
          <w:lang w:val="en-US"/>
        </w:rPr>
        <w:t>ánh</w:t>
      </w:r>
      <w:r w:rsidR="00BC0DC5">
        <w:rPr>
          <w:lang w:val="en-US"/>
        </w:rPr>
        <w:t xml:space="preserve"> t</w:t>
      </w:r>
      <w:r w:rsidR="00BC0DC5" w:rsidRPr="00C72430">
        <w:rPr>
          <w:lang w:val="en-US"/>
        </w:rPr>
        <w:t>ỉnh</w:t>
      </w:r>
      <w:r w:rsidR="00BC0DC5">
        <w:t xml:space="preserve">, </w:t>
      </w:r>
      <w:r w:rsidR="00BC0DC5">
        <w:rPr>
          <w:lang w:val="en-US"/>
        </w:rPr>
        <w:t>C</w:t>
      </w:r>
      <w:r w:rsidR="00BC0DC5" w:rsidRPr="000273BA">
        <w:rPr>
          <w:lang w:val="en-US"/>
        </w:rPr>
        <w:t>ục</w:t>
      </w:r>
      <w:r w:rsidR="00BC0DC5">
        <w:rPr>
          <w:lang w:val="en-US"/>
        </w:rPr>
        <w:t xml:space="preserve"> Thu</w:t>
      </w:r>
      <w:r w:rsidR="00BC0DC5" w:rsidRPr="00A3161C">
        <w:rPr>
          <w:lang w:val="en-US"/>
        </w:rPr>
        <w:t>ế</w:t>
      </w:r>
      <w:r w:rsidR="00BC0DC5">
        <w:rPr>
          <w:lang w:val="en-US"/>
        </w:rPr>
        <w:t xml:space="preserve"> t</w:t>
      </w:r>
      <w:r w:rsidR="00BC0DC5" w:rsidRPr="00C72430">
        <w:rPr>
          <w:lang w:val="en-US"/>
        </w:rPr>
        <w:t>ỉnh</w:t>
      </w:r>
      <w:r w:rsidR="00BC0DC5">
        <w:t xml:space="preserve"> </w:t>
      </w:r>
      <w:r w:rsidR="00462F5C">
        <w:rPr>
          <w:lang w:val="en-US"/>
        </w:rPr>
        <w:t>ki</w:t>
      </w:r>
      <w:r w:rsidR="00462F5C" w:rsidRPr="00462F5C">
        <w:rPr>
          <w:lang w:val="en-US"/>
        </w:rPr>
        <w:t>ểm</w:t>
      </w:r>
      <w:r w:rsidR="00462F5C">
        <w:rPr>
          <w:lang w:val="en-US"/>
        </w:rPr>
        <w:t xml:space="preserve"> tra, gi</w:t>
      </w:r>
      <w:r w:rsidR="00462F5C" w:rsidRPr="00462F5C">
        <w:rPr>
          <w:lang w:val="en-US"/>
        </w:rPr>
        <w:t>ám</w:t>
      </w:r>
      <w:r w:rsidR="00462F5C">
        <w:rPr>
          <w:lang w:val="en-US"/>
        </w:rPr>
        <w:t xml:space="preserve"> s</w:t>
      </w:r>
      <w:r w:rsidR="00462F5C" w:rsidRPr="00462F5C">
        <w:rPr>
          <w:lang w:val="en-US"/>
        </w:rPr>
        <w:t>át</w:t>
      </w:r>
      <w:r w:rsidR="00462F5C">
        <w:rPr>
          <w:lang w:val="en-US"/>
        </w:rPr>
        <w:t xml:space="preserve"> vi</w:t>
      </w:r>
      <w:r w:rsidR="00462F5C" w:rsidRPr="00462F5C">
        <w:rPr>
          <w:lang w:val="en-US"/>
        </w:rPr>
        <w:t>ệc</w:t>
      </w:r>
      <w:r w:rsidR="00462F5C">
        <w:rPr>
          <w:lang w:val="en-US"/>
        </w:rPr>
        <w:t xml:space="preserve"> ph</w:t>
      </w:r>
      <w:r w:rsidR="00462F5C" w:rsidRPr="00462F5C">
        <w:rPr>
          <w:lang w:val="en-US"/>
        </w:rPr>
        <w:t>ối</w:t>
      </w:r>
      <w:r w:rsidR="00462F5C">
        <w:rPr>
          <w:lang w:val="en-US"/>
        </w:rPr>
        <w:t xml:space="preserve"> h</w:t>
      </w:r>
      <w:r w:rsidR="00462F5C" w:rsidRPr="00462F5C">
        <w:rPr>
          <w:lang w:val="en-US"/>
        </w:rPr>
        <w:t>ợp</w:t>
      </w:r>
      <w:r w:rsidR="0039382A">
        <w:rPr>
          <w:lang w:val="en-US"/>
        </w:rPr>
        <w:t xml:space="preserve"> </w:t>
      </w:r>
      <w:r w:rsidR="00BC0DC5">
        <w:t xml:space="preserve">thực hiện </w:t>
      </w:r>
      <w:r w:rsidR="0039382A">
        <w:rPr>
          <w:lang w:val="en-US"/>
        </w:rPr>
        <w:t>tr</w:t>
      </w:r>
      <w:r w:rsidR="0039382A" w:rsidRPr="0039382A">
        <w:rPr>
          <w:lang w:val="en-US"/>
        </w:rPr>
        <w:t>iể</w:t>
      </w:r>
      <w:r w:rsidR="0039382A">
        <w:rPr>
          <w:lang w:val="en-US"/>
        </w:rPr>
        <w:t>n khai</w:t>
      </w:r>
      <w:r w:rsidR="00FD3E18">
        <w:rPr>
          <w:lang w:val="en-US"/>
        </w:rPr>
        <w:t xml:space="preserve"> </w:t>
      </w:r>
      <w:r w:rsidR="0039382A">
        <w:rPr>
          <w:lang w:val="en-US"/>
        </w:rPr>
        <w:t>ch</w:t>
      </w:r>
      <w:r w:rsidR="0039382A" w:rsidRPr="0039382A">
        <w:rPr>
          <w:lang w:val="en-US"/>
        </w:rPr>
        <w:t>ươ</w:t>
      </w:r>
      <w:r w:rsidR="0039382A">
        <w:rPr>
          <w:lang w:val="en-US"/>
        </w:rPr>
        <w:t>ng tr</w:t>
      </w:r>
      <w:r w:rsidR="0039382A" w:rsidRPr="0039382A">
        <w:rPr>
          <w:lang w:val="en-US"/>
        </w:rPr>
        <w:t>ình</w:t>
      </w:r>
      <w:r w:rsidR="0039382A">
        <w:rPr>
          <w:lang w:val="en-US"/>
        </w:rPr>
        <w:t xml:space="preserve"> </w:t>
      </w:r>
      <w:r w:rsidR="00BC0DC5">
        <w:t>N</w:t>
      </w:r>
      <w:r w:rsidR="0039382A" w:rsidRPr="0039382A">
        <w:rPr>
          <w:lang w:val="en-US"/>
        </w:rPr>
        <w:t>ộp</w:t>
      </w:r>
      <w:r w:rsidR="0039382A">
        <w:rPr>
          <w:lang w:val="en-US"/>
        </w:rPr>
        <w:t xml:space="preserve"> thu</w:t>
      </w:r>
      <w:r w:rsidR="0039382A" w:rsidRPr="0039382A">
        <w:rPr>
          <w:lang w:val="en-US"/>
        </w:rPr>
        <w:t>ế</w:t>
      </w:r>
      <w:r w:rsidR="0039382A">
        <w:rPr>
          <w:lang w:val="en-US"/>
        </w:rPr>
        <w:t xml:space="preserve"> </w:t>
      </w:r>
      <w:r w:rsidR="0039382A" w:rsidRPr="0039382A">
        <w:rPr>
          <w:lang w:val="en-US"/>
        </w:rPr>
        <w:t>đ</w:t>
      </w:r>
      <w:r w:rsidR="0039382A">
        <w:rPr>
          <w:lang w:val="en-US"/>
        </w:rPr>
        <w:t>i</w:t>
      </w:r>
      <w:r w:rsidR="0039382A" w:rsidRPr="0039382A">
        <w:rPr>
          <w:lang w:val="en-US"/>
        </w:rPr>
        <w:t>ện</w:t>
      </w:r>
      <w:r w:rsidR="0039382A">
        <w:rPr>
          <w:lang w:val="en-US"/>
        </w:rPr>
        <w:t xml:space="preserve"> t</w:t>
      </w:r>
      <w:r w:rsidR="0039382A" w:rsidRPr="0039382A">
        <w:rPr>
          <w:lang w:val="en-US"/>
        </w:rPr>
        <w:t>ử</w:t>
      </w:r>
      <w:r w:rsidR="0039382A">
        <w:rPr>
          <w:lang w:val="en-US"/>
        </w:rPr>
        <w:t xml:space="preserve"> gi</w:t>
      </w:r>
      <w:r w:rsidR="0039382A" w:rsidRPr="0039382A">
        <w:rPr>
          <w:lang w:val="en-US"/>
        </w:rPr>
        <w:t>ữa</w:t>
      </w:r>
      <w:r w:rsidR="0039382A">
        <w:rPr>
          <w:lang w:val="en-US"/>
        </w:rPr>
        <w:t xml:space="preserve"> c</w:t>
      </w:r>
      <w:r w:rsidR="0039382A" w:rsidRPr="0039382A">
        <w:rPr>
          <w:lang w:val="en-US"/>
        </w:rPr>
        <w:t>ác</w:t>
      </w:r>
      <w:r w:rsidR="0039382A">
        <w:rPr>
          <w:lang w:val="en-US"/>
        </w:rPr>
        <w:t xml:space="preserve"> </w:t>
      </w:r>
      <w:r w:rsidR="0039382A" w:rsidRPr="0039382A">
        <w:rPr>
          <w:lang w:val="en-US"/>
        </w:rPr>
        <w:t>đơ</w:t>
      </w:r>
      <w:r w:rsidR="0039382A">
        <w:rPr>
          <w:lang w:val="en-US"/>
        </w:rPr>
        <w:t>n v</w:t>
      </w:r>
      <w:r w:rsidR="0039382A" w:rsidRPr="0039382A">
        <w:rPr>
          <w:lang w:val="en-US"/>
        </w:rPr>
        <w:t>ị</w:t>
      </w:r>
      <w:r w:rsidR="00BC0DC5">
        <w:t xml:space="preserve">; định kỳ ngày 28 hàng tháng </w:t>
      </w:r>
      <w:r w:rsidR="0039382A">
        <w:rPr>
          <w:lang w:val="en-US"/>
        </w:rPr>
        <w:t>b</w:t>
      </w:r>
      <w:r w:rsidR="0039382A" w:rsidRPr="0039382A">
        <w:rPr>
          <w:lang w:val="en-US"/>
        </w:rPr>
        <w:t>áo</w:t>
      </w:r>
      <w:r w:rsidR="0039382A">
        <w:rPr>
          <w:lang w:val="en-US"/>
        </w:rPr>
        <w:t xml:space="preserve"> c</w:t>
      </w:r>
      <w:r w:rsidR="0039382A" w:rsidRPr="0039382A">
        <w:rPr>
          <w:lang w:val="en-US"/>
        </w:rPr>
        <w:t>áo</w:t>
      </w:r>
      <w:r w:rsidR="0039382A">
        <w:rPr>
          <w:lang w:val="en-US"/>
        </w:rPr>
        <w:t xml:space="preserve"> k</w:t>
      </w:r>
      <w:r w:rsidR="0039382A" w:rsidRPr="0039382A">
        <w:rPr>
          <w:lang w:val="en-US"/>
        </w:rPr>
        <w:t>ết</w:t>
      </w:r>
      <w:r w:rsidR="0039382A">
        <w:rPr>
          <w:lang w:val="en-US"/>
        </w:rPr>
        <w:t xml:space="preserve"> qu</w:t>
      </w:r>
      <w:r w:rsidR="0039382A" w:rsidRPr="0039382A">
        <w:rPr>
          <w:lang w:val="en-US"/>
        </w:rPr>
        <w:t>ả</w:t>
      </w:r>
      <w:r w:rsidR="0039382A">
        <w:rPr>
          <w:lang w:val="en-US"/>
        </w:rPr>
        <w:t xml:space="preserve"> </w:t>
      </w:r>
      <w:r w:rsidR="00BC0DC5">
        <w:t>thực hiện về</w:t>
      </w:r>
      <w:r w:rsidR="0039382A">
        <w:rPr>
          <w:lang w:val="en-US"/>
        </w:rPr>
        <w:t xml:space="preserve"> </w:t>
      </w:r>
      <w:r w:rsidR="00FD3E18">
        <w:rPr>
          <w:lang w:val="en-US"/>
        </w:rPr>
        <w:t>U</w:t>
      </w:r>
      <w:r w:rsidR="00FD3E18" w:rsidRPr="00421E30">
        <w:rPr>
          <w:lang w:val="en-US"/>
        </w:rPr>
        <w:t>ỷ</w:t>
      </w:r>
      <w:r w:rsidR="00FD3E18">
        <w:rPr>
          <w:lang w:val="en-US"/>
        </w:rPr>
        <w:t xml:space="preserve"> ban nh</w:t>
      </w:r>
      <w:r w:rsidR="00FD3E18" w:rsidRPr="00421E30">
        <w:rPr>
          <w:lang w:val="en-US"/>
        </w:rPr>
        <w:t>â</w:t>
      </w:r>
      <w:r w:rsidR="00FD3E18">
        <w:rPr>
          <w:lang w:val="en-US"/>
        </w:rPr>
        <w:t>n d</w:t>
      </w:r>
      <w:r w:rsidR="00FD3E18" w:rsidRPr="00421E30">
        <w:rPr>
          <w:lang w:val="en-US"/>
        </w:rPr>
        <w:t>â</w:t>
      </w:r>
      <w:r w:rsidR="00FD3E18">
        <w:rPr>
          <w:lang w:val="en-US"/>
        </w:rPr>
        <w:t>n t</w:t>
      </w:r>
      <w:r w:rsidR="00FD3E18" w:rsidRPr="00421E30">
        <w:rPr>
          <w:lang w:val="en-US"/>
        </w:rPr>
        <w:t>ỉnh</w:t>
      </w:r>
      <w:r w:rsidR="00FD3E18">
        <w:rPr>
          <w:lang w:val="en-US"/>
        </w:rPr>
        <w:t>.</w:t>
      </w:r>
    </w:p>
    <w:p w:rsidR="00152B14" w:rsidRDefault="00152B14" w:rsidP="00152B14">
      <w:pPr>
        <w:spacing w:before="60" w:after="60" w:line="300" w:lineRule="auto"/>
        <w:ind w:firstLine="663"/>
        <w:jc w:val="both"/>
        <w:rPr>
          <w:noProof w:val="0"/>
          <w:spacing w:val="2"/>
          <w:lang w:val="en-US"/>
        </w:rPr>
      </w:pPr>
      <w:r>
        <w:rPr>
          <w:spacing w:val="2"/>
        </w:rPr>
        <w:lastRenderedPageBreak/>
        <w:t xml:space="preserve">Căn cứ nội dung Công văn này, yêu cầu </w:t>
      </w:r>
      <w:r w:rsidR="00F1299C">
        <w:rPr>
          <w:spacing w:val="2"/>
          <w:lang w:val="en-US"/>
        </w:rPr>
        <w:t>Thủ trưởng</w:t>
      </w:r>
      <w:r>
        <w:rPr>
          <w:spacing w:val="2"/>
        </w:rPr>
        <w:t xml:space="preserve"> các sở</w:t>
      </w:r>
      <w:r w:rsidR="00F1299C">
        <w:rPr>
          <w:spacing w:val="2"/>
          <w:lang w:val="en-US"/>
        </w:rPr>
        <w:t>, ban, ngành</w:t>
      </w:r>
      <w:r>
        <w:rPr>
          <w:spacing w:val="2"/>
        </w:rPr>
        <w:t>; Chủ tịch UBND các huyện, thành phố và Thủ trưởng các đơn vị liên quan nghiêm túc triển khai thực hiện; báo cáo kịp thời những vấn đề phát sinh về UBND tỉnh để nắm và chỉ đạo./.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103"/>
      </w:tblGrid>
      <w:tr w:rsidR="00152B14" w:rsidTr="0040335F">
        <w:tc>
          <w:tcPr>
            <w:tcW w:w="4077" w:type="dxa"/>
            <w:hideMark/>
          </w:tcPr>
          <w:p w:rsidR="00152B14" w:rsidRDefault="00152B14" w:rsidP="00006BC2">
            <w:pPr>
              <w:spacing w:before="60"/>
              <w:jc w:val="both"/>
              <w:rPr>
                <w:szCs w:val="28"/>
              </w:rPr>
            </w:pPr>
            <w:r>
              <w:rPr>
                <w:b/>
                <w:bCs/>
                <w:i/>
                <w:iCs/>
                <w:sz w:val="24"/>
              </w:rPr>
              <w:t>Nơi nhận:</w:t>
            </w:r>
            <w:r>
              <w:t xml:space="preserve">        </w:t>
            </w:r>
          </w:p>
          <w:p w:rsidR="00152B14" w:rsidRDefault="00152B14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- Như trên;</w:t>
            </w:r>
          </w:p>
          <w:p w:rsidR="00152B14" w:rsidRDefault="00152B14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 xml:space="preserve">- Chủ tịch và các PCT. UBND tỉnh; </w:t>
            </w:r>
          </w:p>
          <w:p w:rsidR="00006BC2" w:rsidRPr="00006BC2" w:rsidRDefault="00006BC2">
            <w:pPr>
              <w:rPr>
                <w:sz w:val="22"/>
              </w:rPr>
            </w:pPr>
            <w:r>
              <w:rPr>
                <w:sz w:val="22"/>
              </w:rPr>
              <w:t>- VP UBND tỉnh: LĐ, CV các khối;</w:t>
            </w:r>
          </w:p>
          <w:p w:rsidR="00152B14" w:rsidRDefault="00152B14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- Lưu: VT, TM.</w:t>
            </w:r>
          </w:p>
        </w:tc>
        <w:tc>
          <w:tcPr>
            <w:tcW w:w="5103" w:type="dxa"/>
          </w:tcPr>
          <w:p w:rsidR="00152B14" w:rsidRDefault="00152B14" w:rsidP="00006BC2">
            <w:pPr>
              <w:spacing w:before="60"/>
              <w:ind w:firstLine="327"/>
              <w:jc w:val="center"/>
              <w:rPr>
                <w:b/>
                <w:bCs/>
                <w:sz w:val="26"/>
                <w:szCs w:val="28"/>
                <w:lang w:val="en-US"/>
              </w:rPr>
            </w:pPr>
            <w:r>
              <w:rPr>
                <w:b/>
                <w:bCs/>
                <w:sz w:val="26"/>
              </w:rPr>
              <w:t>TM. ỦY BAN NHÂN DÂN</w:t>
            </w:r>
          </w:p>
          <w:p w:rsidR="00152B14" w:rsidRDefault="00152B14">
            <w:pPr>
              <w:ind w:firstLine="327"/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 w:val="26"/>
              </w:rPr>
              <w:t>KT. CHỦ TỊCH</w:t>
            </w:r>
          </w:p>
          <w:p w:rsidR="00152B14" w:rsidRDefault="00152B14">
            <w:pPr>
              <w:ind w:firstLine="327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PHÓ CHỦ TỊCH</w:t>
            </w:r>
          </w:p>
          <w:p w:rsidR="00152B14" w:rsidRDefault="00152B14">
            <w:pPr>
              <w:ind w:firstLine="327"/>
              <w:jc w:val="center"/>
              <w:rPr>
                <w:b/>
                <w:bCs/>
                <w:sz w:val="26"/>
              </w:rPr>
            </w:pPr>
          </w:p>
          <w:p w:rsidR="00152B14" w:rsidRDefault="00152B14">
            <w:pPr>
              <w:ind w:firstLine="327"/>
              <w:jc w:val="center"/>
              <w:rPr>
                <w:b/>
                <w:bCs/>
                <w:sz w:val="26"/>
              </w:rPr>
            </w:pPr>
          </w:p>
          <w:p w:rsidR="00152B14" w:rsidRDefault="00152B14">
            <w:pPr>
              <w:ind w:firstLine="327"/>
              <w:jc w:val="center"/>
              <w:rPr>
                <w:b/>
                <w:bCs/>
                <w:sz w:val="26"/>
              </w:rPr>
            </w:pPr>
          </w:p>
          <w:p w:rsidR="00152B14" w:rsidRPr="00F62611" w:rsidRDefault="00F62611">
            <w:pPr>
              <w:ind w:firstLine="327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 xml:space="preserve">( Đã ký ) </w:t>
            </w:r>
            <w:bookmarkStart w:id="0" w:name="_GoBack"/>
            <w:bookmarkEnd w:id="0"/>
          </w:p>
          <w:p w:rsidR="00152B14" w:rsidRDefault="00152B14">
            <w:pPr>
              <w:ind w:firstLine="327"/>
              <w:jc w:val="center"/>
              <w:rPr>
                <w:b/>
                <w:bCs/>
                <w:sz w:val="26"/>
              </w:rPr>
            </w:pPr>
          </w:p>
          <w:p w:rsidR="00152B14" w:rsidRDefault="00152B14">
            <w:pPr>
              <w:ind w:firstLine="327"/>
              <w:jc w:val="center"/>
              <w:rPr>
                <w:b/>
                <w:bCs/>
                <w:sz w:val="26"/>
              </w:rPr>
            </w:pPr>
          </w:p>
          <w:p w:rsidR="00152B14" w:rsidRDefault="00152B14">
            <w:pPr>
              <w:ind w:firstLine="327"/>
              <w:jc w:val="center"/>
              <w:rPr>
                <w:b/>
                <w:bCs/>
                <w:sz w:val="26"/>
              </w:rPr>
            </w:pPr>
          </w:p>
          <w:p w:rsidR="00152B14" w:rsidRDefault="00152B14">
            <w:pPr>
              <w:ind w:firstLine="327"/>
              <w:jc w:val="center"/>
              <w:rPr>
                <w:b/>
                <w:bCs/>
                <w:sz w:val="26"/>
              </w:rPr>
            </w:pPr>
          </w:p>
          <w:p w:rsidR="00152B14" w:rsidRDefault="00152B14">
            <w:pPr>
              <w:ind w:firstLine="327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Nguyễn Chương</w:t>
            </w:r>
          </w:p>
        </w:tc>
      </w:tr>
    </w:tbl>
    <w:p w:rsidR="00937635" w:rsidRPr="007F6F94" w:rsidRDefault="00937635" w:rsidP="00006BC2">
      <w:pPr>
        <w:spacing w:before="60" w:after="60" w:line="288" w:lineRule="auto"/>
        <w:jc w:val="both"/>
        <w:rPr>
          <w:lang w:val="en-US"/>
        </w:rPr>
      </w:pPr>
    </w:p>
    <w:sectPr w:rsidR="00937635" w:rsidRPr="007F6F94" w:rsidSect="003227EB">
      <w:footerReference w:type="default" r:id="rId7"/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CB6" w:rsidRDefault="00AF7CB6" w:rsidP="000D1AF4">
      <w:r>
        <w:separator/>
      </w:r>
    </w:p>
  </w:endnote>
  <w:endnote w:type="continuationSeparator" w:id="0">
    <w:p w:rsidR="00AF7CB6" w:rsidRDefault="00AF7CB6" w:rsidP="000D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5993739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1AF4" w:rsidRDefault="000D1AF4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F62611">
          <w:t>1</w:t>
        </w:r>
        <w:r>
          <w:fldChar w:fldCharType="end"/>
        </w:r>
      </w:p>
    </w:sdtContent>
  </w:sdt>
  <w:p w:rsidR="000D1AF4" w:rsidRDefault="000D1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CB6" w:rsidRDefault="00AF7CB6" w:rsidP="000D1AF4">
      <w:r>
        <w:separator/>
      </w:r>
    </w:p>
  </w:footnote>
  <w:footnote w:type="continuationSeparator" w:id="0">
    <w:p w:rsidR="00AF7CB6" w:rsidRDefault="00AF7CB6" w:rsidP="000D1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58"/>
    <w:rsid w:val="00006BC2"/>
    <w:rsid w:val="000273BA"/>
    <w:rsid w:val="00041D30"/>
    <w:rsid w:val="00045B2F"/>
    <w:rsid w:val="00064E90"/>
    <w:rsid w:val="0007740C"/>
    <w:rsid w:val="00082581"/>
    <w:rsid w:val="000D1AF4"/>
    <w:rsid w:val="000E30F6"/>
    <w:rsid w:val="0010602E"/>
    <w:rsid w:val="00110891"/>
    <w:rsid w:val="00116693"/>
    <w:rsid w:val="00134099"/>
    <w:rsid w:val="00152B14"/>
    <w:rsid w:val="00153FAD"/>
    <w:rsid w:val="00154297"/>
    <w:rsid w:val="0015748B"/>
    <w:rsid w:val="001704BA"/>
    <w:rsid w:val="001B7C05"/>
    <w:rsid w:val="001D2B0A"/>
    <w:rsid w:val="001F044C"/>
    <w:rsid w:val="001F0A3A"/>
    <w:rsid w:val="001F1E23"/>
    <w:rsid w:val="001F6428"/>
    <w:rsid w:val="002013FB"/>
    <w:rsid w:val="00201632"/>
    <w:rsid w:val="00210199"/>
    <w:rsid w:val="002118DB"/>
    <w:rsid w:val="00263381"/>
    <w:rsid w:val="00265D6E"/>
    <w:rsid w:val="002726B2"/>
    <w:rsid w:val="00275ACC"/>
    <w:rsid w:val="00297748"/>
    <w:rsid w:val="002D12AB"/>
    <w:rsid w:val="002E63DC"/>
    <w:rsid w:val="002E7A6A"/>
    <w:rsid w:val="003227EB"/>
    <w:rsid w:val="00336658"/>
    <w:rsid w:val="00367F26"/>
    <w:rsid w:val="003766CE"/>
    <w:rsid w:val="00377882"/>
    <w:rsid w:val="00380C10"/>
    <w:rsid w:val="00391487"/>
    <w:rsid w:val="003920C1"/>
    <w:rsid w:val="00392DD6"/>
    <w:rsid w:val="0039382A"/>
    <w:rsid w:val="003D239C"/>
    <w:rsid w:val="003D5C46"/>
    <w:rsid w:val="003F1390"/>
    <w:rsid w:val="003F5A36"/>
    <w:rsid w:val="0040335F"/>
    <w:rsid w:val="0041618A"/>
    <w:rsid w:val="00421E30"/>
    <w:rsid w:val="00462F5C"/>
    <w:rsid w:val="0047141B"/>
    <w:rsid w:val="00493B98"/>
    <w:rsid w:val="00495DA7"/>
    <w:rsid w:val="004B57FF"/>
    <w:rsid w:val="004C6FED"/>
    <w:rsid w:val="004D38B3"/>
    <w:rsid w:val="004D5CC0"/>
    <w:rsid w:val="004D5DA6"/>
    <w:rsid w:val="004E3CF4"/>
    <w:rsid w:val="004E75CC"/>
    <w:rsid w:val="00550715"/>
    <w:rsid w:val="00557EEA"/>
    <w:rsid w:val="00560D63"/>
    <w:rsid w:val="005A624E"/>
    <w:rsid w:val="005D69BE"/>
    <w:rsid w:val="005E568B"/>
    <w:rsid w:val="00613A55"/>
    <w:rsid w:val="00616945"/>
    <w:rsid w:val="00665858"/>
    <w:rsid w:val="0069002E"/>
    <w:rsid w:val="006A0E4C"/>
    <w:rsid w:val="006C1361"/>
    <w:rsid w:val="006C4B9E"/>
    <w:rsid w:val="006F2B5E"/>
    <w:rsid w:val="00710703"/>
    <w:rsid w:val="00716C5F"/>
    <w:rsid w:val="007172CB"/>
    <w:rsid w:val="0074376F"/>
    <w:rsid w:val="00744E13"/>
    <w:rsid w:val="00746ADF"/>
    <w:rsid w:val="007672E0"/>
    <w:rsid w:val="00792585"/>
    <w:rsid w:val="007978FD"/>
    <w:rsid w:val="007A05EF"/>
    <w:rsid w:val="007A4072"/>
    <w:rsid w:val="007A6664"/>
    <w:rsid w:val="007C3461"/>
    <w:rsid w:val="007F6F94"/>
    <w:rsid w:val="008476DA"/>
    <w:rsid w:val="00854E93"/>
    <w:rsid w:val="0086134D"/>
    <w:rsid w:val="008634FF"/>
    <w:rsid w:val="008737B7"/>
    <w:rsid w:val="00894D44"/>
    <w:rsid w:val="008B1546"/>
    <w:rsid w:val="008E2193"/>
    <w:rsid w:val="00905605"/>
    <w:rsid w:val="009139E0"/>
    <w:rsid w:val="00914717"/>
    <w:rsid w:val="00922DE9"/>
    <w:rsid w:val="0092569A"/>
    <w:rsid w:val="00937635"/>
    <w:rsid w:val="00955559"/>
    <w:rsid w:val="009655A8"/>
    <w:rsid w:val="00985A0C"/>
    <w:rsid w:val="009E334E"/>
    <w:rsid w:val="009E6BAC"/>
    <w:rsid w:val="00A11B2B"/>
    <w:rsid w:val="00A3161C"/>
    <w:rsid w:val="00A82A0D"/>
    <w:rsid w:val="00A8463D"/>
    <w:rsid w:val="00AB1E16"/>
    <w:rsid w:val="00AB4B2F"/>
    <w:rsid w:val="00AC0009"/>
    <w:rsid w:val="00AD2440"/>
    <w:rsid w:val="00AE3797"/>
    <w:rsid w:val="00AF45E7"/>
    <w:rsid w:val="00AF7CB6"/>
    <w:rsid w:val="00B07A4D"/>
    <w:rsid w:val="00B123F5"/>
    <w:rsid w:val="00B1532E"/>
    <w:rsid w:val="00B300E7"/>
    <w:rsid w:val="00B3650A"/>
    <w:rsid w:val="00B64546"/>
    <w:rsid w:val="00B721DD"/>
    <w:rsid w:val="00B8374F"/>
    <w:rsid w:val="00B86487"/>
    <w:rsid w:val="00B91E43"/>
    <w:rsid w:val="00B93276"/>
    <w:rsid w:val="00BC0DC5"/>
    <w:rsid w:val="00BC187C"/>
    <w:rsid w:val="00BD47FB"/>
    <w:rsid w:val="00BE364B"/>
    <w:rsid w:val="00BF59BB"/>
    <w:rsid w:val="00C15891"/>
    <w:rsid w:val="00C2315F"/>
    <w:rsid w:val="00C25950"/>
    <w:rsid w:val="00C31C81"/>
    <w:rsid w:val="00C403A4"/>
    <w:rsid w:val="00C54D48"/>
    <w:rsid w:val="00C55749"/>
    <w:rsid w:val="00C72430"/>
    <w:rsid w:val="00C813EF"/>
    <w:rsid w:val="00C84C8C"/>
    <w:rsid w:val="00C86D6B"/>
    <w:rsid w:val="00C93727"/>
    <w:rsid w:val="00CB0D14"/>
    <w:rsid w:val="00CC574E"/>
    <w:rsid w:val="00CC7E37"/>
    <w:rsid w:val="00CD0227"/>
    <w:rsid w:val="00CD0277"/>
    <w:rsid w:val="00CE3BB5"/>
    <w:rsid w:val="00D10737"/>
    <w:rsid w:val="00D426DD"/>
    <w:rsid w:val="00D427B1"/>
    <w:rsid w:val="00D46042"/>
    <w:rsid w:val="00D53EEB"/>
    <w:rsid w:val="00D66713"/>
    <w:rsid w:val="00D7728D"/>
    <w:rsid w:val="00D920BE"/>
    <w:rsid w:val="00D94CAF"/>
    <w:rsid w:val="00D9639A"/>
    <w:rsid w:val="00DA3B8D"/>
    <w:rsid w:val="00DB43A2"/>
    <w:rsid w:val="00DD0F07"/>
    <w:rsid w:val="00E050C2"/>
    <w:rsid w:val="00E22991"/>
    <w:rsid w:val="00E352EB"/>
    <w:rsid w:val="00E53D33"/>
    <w:rsid w:val="00E73D6A"/>
    <w:rsid w:val="00E80022"/>
    <w:rsid w:val="00E968B7"/>
    <w:rsid w:val="00EC13DE"/>
    <w:rsid w:val="00EC63CF"/>
    <w:rsid w:val="00EF29FB"/>
    <w:rsid w:val="00F1299C"/>
    <w:rsid w:val="00F165A4"/>
    <w:rsid w:val="00F622F5"/>
    <w:rsid w:val="00F62611"/>
    <w:rsid w:val="00F926C6"/>
    <w:rsid w:val="00FD3C85"/>
    <w:rsid w:val="00FD3E18"/>
    <w:rsid w:val="00FD51D0"/>
    <w:rsid w:val="00FF75C3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A3F6E"/>
  <w15:docId w15:val="{A3357CE3-1E60-46C2-AC71-5E76D6D2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2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5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CC0"/>
    <w:rPr>
      <w:rFonts w:ascii="Tahoma" w:hAnsi="Tahoma" w:cs="Tahoma"/>
      <w:noProof/>
      <w:sz w:val="16"/>
      <w:szCs w:val="16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0D1A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AF4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0D1A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AF4"/>
    <w:rPr>
      <w:noProof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DC647-0BF2-4316-9CCA-4286DFDF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cuc Thue</dc:creator>
  <cp:keywords/>
  <dc:description/>
  <cp:lastModifiedBy>VT-DI</cp:lastModifiedBy>
  <cp:revision>52</cp:revision>
  <cp:lastPrinted>2015-12-06T02:37:00Z</cp:lastPrinted>
  <dcterms:created xsi:type="dcterms:W3CDTF">2015-11-20T01:08:00Z</dcterms:created>
  <dcterms:modified xsi:type="dcterms:W3CDTF">2015-12-07T03:18:00Z</dcterms:modified>
</cp:coreProperties>
</file>